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FADE" w14:textId="4338E112" w:rsidR="00F4257E" w:rsidRPr="00BC450E" w:rsidRDefault="00BC450E" w:rsidP="005C50FD">
      <w:pPr>
        <w:pStyle w:val="articleauthor"/>
        <w:spacing w:after="120"/>
        <w:rPr>
          <w:lang w:val="en-US"/>
        </w:rPr>
      </w:pPr>
      <w:r w:rsidRPr="00BC450E">
        <w:rPr>
          <w:lang w:val="en-US"/>
        </w:rPr>
        <w:t>Jan Hermann, Fabian Mueller, Stefan Weber, Marco Cave</w:t>
      </w:r>
      <w:r>
        <w:rPr>
          <w:lang w:val="en-US"/>
        </w:rPr>
        <w:t>rsaccio, Gabriela O’Toole Bom Braga</w:t>
      </w:r>
      <w:r w:rsidR="00560AAE">
        <w:rPr>
          <w:lang w:val="en-US"/>
        </w:rPr>
        <w:t>*</w:t>
      </w:r>
    </w:p>
    <w:p w14:paraId="1864F596" w14:textId="287CFA0C" w:rsidR="00DA5864" w:rsidRPr="00F4257E" w:rsidRDefault="00BC450E" w:rsidP="00F4257E">
      <w:pPr>
        <w:pStyle w:val="articletitle"/>
        <w:spacing w:after="240"/>
        <w:rPr>
          <w:lang w:val="en-US"/>
        </w:rPr>
      </w:pPr>
      <w:r w:rsidRPr="00BC450E">
        <w:rPr>
          <w:lang w:val="en-US"/>
        </w:rPr>
        <w:t>Safety and Efficacy of Screw Placement for Pediatric Image-Guided Surgery</w:t>
      </w:r>
    </w:p>
    <w:p w14:paraId="742E3449" w14:textId="77777777" w:rsidR="00DA5864" w:rsidRDefault="00DA5864" w:rsidP="00DA5864">
      <w:pPr>
        <w:pStyle w:val="address"/>
        <w:framePr w:wrap="around"/>
        <w:rPr>
          <w:rStyle w:val="bold"/>
        </w:rPr>
      </w:pPr>
      <w:r>
        <w:rPr>
          <w:rStyle w:val="bold"/>
        </w:rPr>
        <w:t>______</w:t>
      </w:r>
    </w:p>
    <w:p w14:paraId="2B98C896" w14:textId="11632884" w:rsidR="000445C4" w:rsidRDefault="00EF43DB" w:rsidP="000445C4">
      <w:pPr>
        <w:pStyle w:val="address"/>
        <w:framePr w:wrap="around"/>
        <w:rPr>
          <w:lang w:val="en-US"/>
        </w:rPr>
      </w:pPr>
      <w:r>
        <w:rPr>
          <w:rStyle w:val="bold"/>
          <w:rFonts w:cs="Arial"/>
        </w:rPr>
        <w:t>*</w:t>
      </w:r>
      <w:r w:rsidRPr="00D02CE9">
        <w:rPr>
          <w:rStyle w:val="bold"/>
          <w:rFonts w:cs="Arial"/>
        </w:rPr>
        <w:t>C</w:t>
      </w:r>
      <w:r w:rsidR="00F4257E" w:rsidRPr="00D02CE9">
        <w:rPr>
          <w:rStyle w:val="bold"/>
          <w:rFonts w:cs="Arial"/>
        </w:rPr>
        <w:t>orresponding author</w:t>
      </w:r>
      <w:r w:rsidR="00F4257E">
        <w:rPr>
          <w:rStyle w:val="bold"/>
          <w:rFonts w:cs="Arial"/>
        </w:rPr>
        <w:t>:</w:t>
      </w:r>
      <w:r w:rsidR="000445C4">
        <w:rPr>
          <w:rStyle w:val="bold"/>
          <w:rFonts w:cs="Arial"/>
        </w:rPr>
        <w:t xml:space="preserve"> </w:t>
      </w:r>
      <w:r w:rsidR="00AE73BD">
        <w:rPr>
          <w:rStyle w:val="bold"/>
          <w:rFonts w:cs="Arial"/>
        </w:rPr>
        <w:t>Fabian M</w:t>
      </w:r>
      <w:r w:rsidR="00AE73BD">
        <w:rPr>
          <w:rStyle w:val="bold"/>
          <w:rFonts w:cs="Arial"/>
          <w:lang w:val="en-CA"/>
        </w:rPr>
        <w:t>üller</w:t>
      </w:r>
      <w:r w:rsidR="000445C4">
        <w:rPr>
          <w:rStyle w:val="bold"/>
          <w:rFonts w:cs="Arial"/>
        </w:rPr>
        <w:t>:</w:t>
      </w:r>
      <w:r w:rsidR="00DA5864" w:rsidRPr="001565E9">
        <w:rPr>
          <w:rFonts w:cs="Arial"/>
        </w:rPr>
        <w:t xml:space="preserve"> </w:t>
      </w:r>
      <w:r w:rsidR="00392AEF">
        <w:rPr>
          <w:rFonts w:cs="Arial"/>
        </w:rPr>
        <w:t>ARTORG Center for Biomedical Engineering Research</w:t>
      </w:r>
      <w:r w:rsidR="00392AEF" w:rsidRPr="001565E9">
        <w:rPr>
          <w:rFonts w:cs="Arial"/>
        </w:rPr>
        <w:t xml:space="preserve">, </w:t>
      </w:r>
      <w:r w:rsidR="00392AEF">
        <w:rPr>
          <w:rFonts w:cs="Arial"/>
        </w:rPr>
        <w:t xml:space="preserve">Murtenstrasse 50, Bern, Switzerland, </w:t>
      </w:r>
      <w:r w:rsidR="00392AEF" w:rsidRPr="001565E9">
        <w:rPr>
          <w:rFonts w:cs="Arial"/>
        </w:rPr>
        <w:t>e</w:t>
      </w:r>
      <w:r w:rsidR="00392AEF">
        <w:rPr>
          <w:rFonts w:cs="Arial"/>
        </w:rPr>
        <w:t>-</w:t>
      </w:r>
      <w:r w:rsidR="00392AEF" w:rsidRPr="001565E9">
        <w:rPr>
          <w:rFonts w:cs="Arial"/>
        </w:rPr>
        <w:t>mail</w:t>
      </w:r>
      <w:r w:rsidR="00392AEF">
        <w:rPr>
          <w:rFonts w:cs="Arial"/>
        </w:rPr>
        <w:t>:</w:t>
      </w:r>
      <w:r w:rsidR="00AE73BD">
        <w:t>f</w:t>
      </w:r>
      <w:r w:rsidR="00AE73BD">
        <w:rPr>
          <w:lang w:val="en-US"/>
        </w:rPr>
        <w:t>abian.mueller</w:t>
      </w:r>
      <w:r w:rsidR="00392AEF">
        <w:rPr>
          <w:lang w:val="en-US"/>
        </w:rPr>
        <w:t>@artorg.unibe.ch</w:t>
      </w:r>
    </w:p>
    <w:p w14:paraId="1F53E3E8" w14:textId="0C6CCCCF" w:rsidR="00DA5864" w:rsidRDefault="00AE73BD" w:rsidP="000445C4">
      <w:pPr>
        <w:pStyle w:val="address"/>
        <w:framePr w:wrap="around"/>
        <w:rPr>
          <w:lang w:val="en-US"/>
        </w:rPr>
      </w:pPr>
      <w:r>
        <w:rPr>
          <w:rStyle w:val="bold"/>
          <w:lang w:val="en-US"/>
        </w:rPr>
        <w:t>Jan Hermann, Fabian Müller, Daniel Schneider, Gabriela O’Toole Bom Braga, Stefan Weber</w:t>
      </w:r>
      <w:r w:rsidR="000445C4" w:rsidRPr="00594398">
        <w:rPr>
          <w:rStyle w:val="bold"/>
          <w:lang w:val="en-US"/>
        </w:rPr>
        <w:t>:</w:t>
      </w:r>
      <w:r w:rsidR="000445C4">
        <w:rPr>
          <w:lang w:val="en-US"/>
        </w:rPr>
        <w:t xml:space="preserve"> </w:t>
      </w:r>
      <w:r>
        <w:rPr>
          <w:rFonts w:cs="Arial"/>
        </w:rPr>
        <w:t>ARTORG Center for Biomedical Engineering Research</w:t>
      </w:r>
      <w:r w:rsidRPr="001565E9">
        <w:rPr>
          <w:rFonts w:cs="Arial"/>
        </w:rPr>
        <w:t xml:space="preserve">, </w:t>
      </w:r>
      <w:r>
        <w:rPr>
          <w:rFonts w:cs="Arial"/>
        </w:rPr>
        <w:t>Murtenstrasse 50, Bern, Switzerland</w:t>
      </w:r>
    </w:p>
    <w:p w14:paraId="705B04B5" w14:textId="113DAC1A" w:rsidR="00D02CE9" w:rsidRPr="00D02CE9" w:rsidRDefault="00AE73BD" w:rsidP="000445C4">
      <w:pPr>
        <w:pStyle w:val="address"/>
        <w:framePr w:wrap="around"/>
        <w:rPr>
          <w:lang w:val="en-US"/>
        </w:rPr>
      </w:pPr>
      <w:r w:rsidRPr="00AE73BD">
        <w:rPr>
          <w:rStyle w:val="bold"/>
          <w:lang w:val="en-US"/>
        </w:rPr>
        <w:t>Marco Caversaccio</w:t>
      </w:r>
      <w:r w:rsidR="00870211">
        <w:rPr>
          <w:rStyle w:val="bold"/>
          <w:lang w:val="en-US"/>
        </w:rPr>
        <w:t xml:space="preserve">: </w:t>
      </w:r>
      <w:r w:rsidRPr="00AE73BD">
        <w:rPr>
          <w:lang w:val="en-US"/>
        </w:rPr>
        <w:t>Department of Otorhinolaryngology, Head and Neck Surgery Inselspital, University Hospital Bern</w:t>
      </w:r>
    </w:p>
    <w:p w14:paraId="6ED09441" w14:textId="24F0236A" w:rsidR="00DA5864" w:rsidRPr="005C5B4F" w:rsidRDefault="00DA5864" w:rsidP="00CF5364">
      <w:pPr>
        <w:pStyle w:val="articlesubtitle"/>
        <w:sectPr w:rsidR="00DA5864" w:rsidRPr="005C5B4F" w:rsidSect="006E2400">
          <w:headerReference w:type="even" r:id="rId8"/>
          <w:headerReference w:type="default" r:id="rId9"/>
          <w:headerReference w:type="first" r:id="rId10"/>
          <w:footerReference w:type="first" r:id="rId11"/>
          <w:type w:val="continuous"/>
          <w:pgSz w:w="11906" w:h="15874" w:code="189"/>
          <w:pgMar w:top="1332" w:right="1247" w:bottom="1304" w:left="1020" w:header="601" w:footer="680" w:gutter="0"/>
          <w:pgNumType w:start="1"/>
          <w:cols w:space="708"/>
          <w:titlePg/>
          <w:docGrid w:linePitch="360"/>
        </w:sectPr>
      </w:pPr>
    </w:p>
    <w:p w14:paraId="52D46F3C" w14:textId="1B2F994F" w:rsidR="00DA5864" w:rsidRPr="00157148" w:rsidRDefault="00DA5864" w:rsidP="00DA5864">
      <w:pPr>
        <w:pStyle w:val="abstract"/>
      </w:pPr>
      <w:r w:rsidRPr="00931D20">
        <w:rPr>
          <w:rStyle w:val="dateline"/>
          <w:szCs w:val="18"/>
        </w:rPr>
        <w:t>Abstract:</w:t>
      </w:r>
      <w:r>
        <w:t xml:space="preserve"> </w:t>
      </w:r>
      <w:r w:rsidR="00BC450E" w:rsidRPr="00BC450E">
        <w:t xml:space="preserve">Retrospective study for fiducial screw placement for Image </w:t>
      </w:r>
      <w:r w:rsidR="00BC450E">
        <w:t>Guided</w:t>
      </w:r>
      <w:r w:rsidR="00BC450E" w:rsidRPr="00BC450E">
        <w:t xml:space="preserve"> Surgery in pediatric subjects.</w:t>
      </w:r>
    </w:p>
    <w:p w14:paraId="3ABC20BF" w14:textId="360596D7" w:rsidR="00DA5864" w:rsidRDefault="00DA5864" w:rsidP="00DA5864">
      <w:pPr>
        <w:pStyle w:val="keywords"/>
        <w:rPr>
          <w:lang w:val="en-US"/>
        </w:rPr>
      </w:pPr>
      <w:r w:rsidRPr="00C75951">
        <w:rPr>
          <w:rStyle w:val="dateline"/>
        </w:rPr>
        <w:t>Keywords:</w:t>
      </w:r>
      <w:r>
        <w:t xml:space="preserve"> </w:t>
      </w:r>
      <w:r w:rsidR="00BC450E" w:rsidRPr="00BC450E">
        <w:t>image-guided surgery, pediatric, robotics, screw placement, skull thickness, cortical layer.</w:t>
      </w:r>
    </w:p>
    <w:p w14:paraId="015AC44A" w14:textId="002BAE0A" w:rsidR="004A0477" w:rsidRDefault="005A357B" w:rsidP="004A0477">
      <w:pPr>
        <w:pStyle w:val="head1"/>
      </w:pPr>
      <w:r>
        <w:t>Introduction</w:t>
      </w:r>
    </w:p>
    <w:p w14:paraId="4C0BA611" w14:textId="2BD7525A" w:rsidR="002C3A14" w:rsidRDefault="00BC450E" w:rsidP="00BC450E">
      <w:pPr>
        <w:pStyle w:val="paragraph"/>
        <w:ind w:firstLine="0"/>
      </w:pPr>
      <w:r w:rsidRPr="00BC450E">
        <w:rPr>
          <w:rStyle w:val="021bold"/>
          <w:b w:val="0"/>
        </w:rPr>
        <w:t>Current high-accuracy image-guided systems for otologic surgery use fiducial screws for patient-to-image registration. Thus far, these systems have only been used in adults, and the safety and efficacy of the fiducial screw placement has not yet been investigated in the</w:t>
      </w:r>
      <w:r>
        <w:rPr>
          <w:rStyle w:val="021bold"/>
          <w:b w:val="0"/>
        </w:rPr>
        <w:t xml:space="preserve"> </w:t>
      </w:r>
      <w:r w:rsidRPr="00BC450E">
        <w:rPr>
          <w:rStyle w:val="021bold"/>
          <w:b w:val="0"/>
        </w:rPr>
        <w:t>pediatric population.</w:t>
      </w:r>
    </w:p>
    <w:p w14:paraId="5F05B0E5" w14:textId="58DD6818" w:rsidR="005A357B" w:rsidRDefault="00FE643F" w:rsidP="005A357B">
      <w:pPr>
        <w:pStyle w:val="head1"/>
      </w:pPr>
      <w:r>
        <w:rPr>
          <w:noProof/>
          <w:lang w:val="de-DE"/>
        </w:rPr>
        <mc:AlternateContent>
          <mc:Choice Requires="wps">
            <w:drawing>
              <wp:anchor distT="0" distB="0" distL="114300" distR="114300" simplePos="0" relativeHeight="251659264" behindDoc="1" locked="0" layoutInCell="1" allowOverlap="1" wp14:anchorId="52DBAEA6" wp14:editId="45393903">
                <wp:simplePos x="0" y="0"/>
                <wp:positionH relativeFrom="margin">
                  <wp:align>right</wp:align>
                </wp:positionH>
                <wp:positionV relativeFrom="paragraph">
                  <wp:posOffset>128905</wp:posOffset>
                </wp:positionV>
                <wp:extent cx="2987675" cy="304800"/>
                <wp:effectExtent l="0" t="0" r="3175" b="0"/>
                <wp:wrapTight wrapText="bothSides">
                  <wp:wrapPolygon edited="0">
                    <wp:start x="0" y="0"/>
                    <wp:lineTo x="0" y="20250"/>
                    <wp:lineTo x="21485" y="20250"/>
                    <wp:lineTo x="21485"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36590" w14:textId="77777777" w:rsidR="00FE643F" w:rsidRPr="00B34589" w:rsidRDefault="00FE643F" w:rsidP="00FE643F">
                            <w:pPr>
                              <w:pStyle w:val="bmt014figurecaption"/>
                            </w:pPr>
                            <w:r w:rsidRPr="00BC450E">
                              <w:t>The temporal bone separated into anatomical regions.</w:t>
                            </w:r>
                          </w:p>
                        </w:txbxContent>
                      </wps:txbx>
                      <wps:bodyPr rot="0" vert="horz" wrap="square" lIns="0" tIns="0" rIns="0" bIns="0" anchor="t" anchorCtr="0" upright="1">
                        <a:noAutofit/>
                      </wps:bodyPr>
                    </wps:wsp>
                  </a:graphicData>
                </a:graphic>
              </wp:anchor>
            </w:drawing>
          </mc:Choice>
          <mc:Fallback>
            <w:pict>
              <v:shapetype w14:anchorId="52DBAEA6" id="_x0000_t202" coordsize="21600,21600" o:spt="202" path="m,l,21600r21600,l21600,xe">
                <v:stroke joinstyle="miter"/>
                <v:path gradientshapeok="t" o:connecttype="rect"/>
              </v:shapetype>
              <v:shape id="Text Box 11" o:spid="_x0000_s1026" type="#_x0000_t202" style="position:absolute;left:0;text-align:left;margin-left:184.05pt;margin-top:10.15pt;width:235.25pt;height:24pt;z-index:-2516572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" stroked="f">
                <v:textbox inset="0,0,0,0">
                  <w:txbxContent>
                    <w:p w14:paraId="49E36590" w14:textId="77777777" w:rsidR="00FE643F" w:rsidRPr="00B34589" w:rsidRDefault="00FE643F" w:rsidP="00FE643F">
                      <w:pPr>
                        <w:pStyle w:val="bmt014figurecaption"/>
                      </w:pPr>
                      <w:r w:rsidRPr="00BC450E">
                        <w:t>The temporal bone separated into anatomical regions.</w:t>
                      </w:r>
                    </w:p>
                  </w:txbxContent>
                </v:textbox>
                <w10:wrap type="tight" anchorx="margin"/>
              </v:shape>
            </w:pict>
          </mc:Fallback>
        </mc:AlternateContent>
      </w:r>
      <w:r w:rsidR="005A357B">
        <w:t>Methods</w:t>
      </w:r>
    </w:p>
    <w:p w14:paraId="66E58CB3" w14:textId="28E9C6B0" w:rsidR="005A357B" w:rsidRDefault="00BC450E" w:rsidP="00BC450E">
      <w:pPr>
        <w:pStyle w:val="paragraph"/>
        <w:ind w:firstLine="0"/>
      </w:pPr>
      <w:r w:rsidRPr="00BC450E">
        <w:t>In a retrospective study, CT image data of the temporal region from 11 subjects meeting inclusion criteria (8-48 months at the time of surgery) were selected, resulting in n=20 sides. These datasets were investigated with respect to screw stability efficacy in terms of the cortical layer thickness</w:t>
      </w:r>
      <w:r w:rsidR="004B4A13">
        <w:t xml:space="preserve"> (CLT)</w:t>
      </w:r>
      <w:r w:rsidRPr="00BC450E">
        <w:t xml:space="preserve">, and safety in terms of the distance of potential fiducial screws to the dura mater or </w:t>
      </w:r>
      <w:r w:rsidR="00A348B9">
        <w:t>venous</w:t>
      </w:r>
      <w:r w:rsidRPr="00BC450E">
        <w:t xml:space="preserve"> sinus</w:t>
      </w:r>
      <w:r w:rsidR="00A348B9">
        <w:t>es</w:t>
      </w:r>
      <w:r w:rsidR="004B4A13">
        <w:t xml:space="preserve"> (DDVS)</w:t>
      </w:r>
      <w:r w:rsidRPr="00BC450E">
        <w:t>. All of these results are presented as distributions, thickness colour maps, and with descriptive statistics. Seven regions within the temporal bone were analyzed individually (Figure 1). In addition, four fiducial screws per case with 4 mm thread-length were placed in an</w:t>
      </w:r>
      <w:r>
        <w:t xml:space="preserve"> </w:t>
      </w:r>
      <w:r w:rsidRPr="00BC450E">
        <w:t xml:space="preserve">additively manufactured model according to the guidelines for robotic cochlear implantation surgery. For all these screws, the minimal distance to the dura mater or sigmoid sinus was measured, or if applicable how much they penetrated these </w:t>
      </w:r>
      <w:r w:rsidR="00FE643F">
        <w:rPr>
          <w:noProof/>
        </w:rPr>
        <w:drawing>
          <wp:anchor distT="0" distB="0" distL="114300" distR="114300" simplePos="0" relativeHeight="251658240" behindDoc="1" locked="0" layoutInCell="1" allowOverlap="1" wp14:anchorId="10D23D24" wp14:editId="27557BF7">
            <wp:simplePos x="0" y="0"/>
            <wp:positionH relativeFrom="column">
              <wp:posOffset>1270</wp:posOffset>
            </wp:positionH>
            <wp:positionV relativeFrom="page">
              <wp:posOffset>2505075</wp:posOffset>
            </wp:positionV>
            <wp:extent cx="2990850" cy="2409825"/>
            <wp:effectExtent l="0" t="0" r="0" b="9525"/>
            <wp:wrapTight wrapText="bothSides">
              <wp:wrapPolygon edited="0">
                <wp:start x="0" y="0"/>
                <wp:lineTo x="0" y="21515"/>
                <wp:lineTo x="21462" y="21515"/>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409825"/>
                    </a:xfrm>
                    <a:prstGeom prst="rect">
                      <a:avLst/>
                    </a:prstGeom>
                    <a:noFill/>
                    <a:ln>
                      <a:noFill/>
                    </a:ln>
                  </pic:spPr>
                </pic:pic>
              </a:graphicData>
            </a:graphic>
          </wp:anchor>
        </w:drawing>
      </w:r>
      <w:r w:rsidRPr="00BC450E">
        <w:t>structures</w:t>
      </w:r>
      <w:r>
        <w:t>.</w:t>
      </w:r>
      <w:r w:rsidR="005A357B" w:rsidRPr="004A0477">
        <w:t xml:space="preserve"> </w:t>
      </w:r>
    </w:p>
    <w:p w14:paraId="632EF848" w14:textId="1485BFAC" w:rsidR="005A357B" w:rsidRDefault="00930374" w:rsidP="007603DD">
      <w:pPr>
        <w:pStyle w:val="head1"/>
      </w:pPr>
      <w:r>
        <w:t>Results</w:t>
      </w:r>
    </w:p>
    <w:p w14:paraId="4B925A0E" w14:textId="29346EE6" w:rsidR="004B4A13" w:rsidRPr="00FF27F3" w:rsidRDefault="00BC450E" w:rsidP="00CF5364">
      <w:pPr>
        <w:pStyle w:val="paragraph"/>
        <w:ind w:firstLine="0"/>
      </w:pPr>
      <w:r>
        <w:t>In</w:t>
      </w:r>
      <w:r w:rsidR="00EB0F9C" w:rsidRPr="00FF27F3">
        <w:t xml:space="preserve"> </w:t>
      </w:r>
      <w:r w:rsidRPr="00BC450E">
        <w:t>the virtual reconstructed temporal bone models, the cortical layer has been found to be mostly between 0.7 – 3.3 mm thick (from the 5</w:t>
      </w:r>
      <w:r w:rsidR="00FE643F" w:rsidRPr="00FE643F">
        <w:rPr>
          <w:vertAlign w:val="superscript"/>
        </w:rPr>
        <w:t>th</w:t>
      </w:r>
      <w:r w:rsidR="00FE643F">
        <w:t xml:space="preserve"> </w:t>
      </w:r>
      <w:r w:rsidRPr="00BC450E">
        <w:t>to the 95</w:t>
      </w:r>
      <w:r w:rsidR="00FE643F" w:rsidRPr="00FE643F">
        <w:rPr>
          <w:vertAlign w:val="superscript"/>
        </w:rPr>
        <w:t>th</w:t>
      </w:r>
      <w:r w:rsidRPr="00BC450E">
        <w:t xml:space="preserve"> percentile), while even thinner areas exist. The distance from the surface of the temporal bone to the dura mater or the venous sinuses varied considerably between the subjects and ranged mostly from 1.1 – 9.3 mm (</w:t>
      </w:r>
      <w:r w:rsidR="00FE643F" w:rsidRPr="00BC450E">
        <w:t>from the 5</w:t>
      </w:r>
      <w:r w:rsidR="00FE643F" w:rsidRPr="00FE643F">
        <w:rPr>
          <w:vertAlign w:val="superscript"/>
        </w:rPr>
        <w:t>th</w:t>
      </w:r>
      <w:r w:rsidR="00FE643F">
        <w:t xml:space="preserve"> </w:t>
      </w:r>
      <w:r w:rsidR="00FE643F" w:rsidRPr="00BC450E">
        <w:t>to the 95</w:t>
      </w:r>
      <w:r w:rsidR="00FE643F" w:rsidRPr="00FE643F">
        <w:rPr>
          <w:vertAlign w:val="superscript"/>
        </w:rPr>
        <w:t>th</w:t>
      </w:r>
      <w:r w:rsidR="00FE643F" w:rsidRPr="00BC450E">
        <w:t xml:space="preserve"> percentile </w:t>
      </w:r>
      <w:r w:rsidR="00FE643F">
        <w:t xml:space="preserve">- </w:t>
      </w:r>
      <w:r w:rsidR="007F665D">
        <w:t>Figure</w:t>
      </w:r>
      <w:r w:rsidRPr="00BC450E">
        <w:t xml:space="preserve"> </w:t>
      </w:r>
      <w:r w:rsidR="007F665D">
        <w:t>2</w:t>
      </w:r>
      <w:r w:rsidRPr="00BC450E">
        <w:t>). From all 80 placed fiducial screws of 4 mm thread length in the pediatric subject younger than two years old, 22 touched or penetrated either the dura or the sigmoid sinus. The best regions for fiducial placement would be the mastoid area and along the petrous pyramid in terms of safety. In terms of efficacy, the</w:t>
      </w:r>
      <w:r>
        <w:t xml:space="preserve"> </w:t>
      </w:r>
      <w:r w:rsidR="007F665D">
        <w:rPr>
          <w:szCs w:val="19"/>
        </w:rPr>
        <w:t>retrosigmoid followed by the petrous pyramid, and infrasigmoid regions are most suited.</w:t>
      </w:r>
      <w:r w:rsidR="00B25EFF" w:rsidRPr="00B25EFF">
        <w:t xml:space="preserve"> </w:t>
      </w:r>
    </w:p>
    <w:p w14:paraId="3E487C1A" w14:textId="4007936F" w:rsidR="006954CE" w:rsidRDefault="00930374" w:rsidP="006954CE">
      <w:pPr>
        <w:pStyle w:val="head1"/>
      </w:pPr>
      <w:r>
        <w:lastRenderedPageBreak/>
        <w:t>Discussion</w:t>
      </w:r>
    </w:p>
    <w:p w14:paraId="1F5AA485" w14:textId="694114C7" w:rsidR="00373853" w:rsidRDefault="00373853" w:rsidP="00373853">
      <w:pPr>
        <w:pStyle w:val="paraignoreindent"/>
      </w:pPr>
      <w:r w:rsidRPr="00373853">
        <w:t>Due to the anatomical situation on the pediatric calvarium, the manufacturer’s guidelines for screw positioning in adults had to be adapted to children. The mastoid tip actually has the lowest median cortical layer thickness, and a high median safety distance. However, in children the mastoid tip cannot be used as a screw placement due to the anatomical position of the facial nerve that is exposed until 2 years of age. This way, the screw placement had to be shifted to a more superior position, where the skull density (cartilaginous parts and not fully-ossified bones) create an additional obstacle. Causing the more superior screw to be often localized in the middle fossa region. Furthermore, to keep accuracy, a certain distance between the screws must be respected. Creating a smaller area for middle ear access trajectory placement in IGS surgery, while obeying the limits posed by the facial recess and cochlear angles on this age group. Although the mastoid bone itself present adequate thickness for the screws [</w:t>
      </w:r>
      <w:r w:rsidR="008258C4">
        <w:t>1</w:t>
      </w:r>
      <w:r w:rsidRPr="00373853">
        <w:t>], the surrounding temporal bone is still not fully formed, so care must be taken to preserve enclosing anatomy. Especially the dura, sigmoid and transverse sinuses are at risk. Measurements of the positions of these structures are usually done with the aid of computed tomography, but excessive exposure to children to ionizing radiation should be avoided. The use of point-of-care ultrasound (POCUS) have also been mentioned in literature [</w:t>
      </w:r>
      <w:r w:rsidR="008258C4">
        <w:t>2</w:t>
      </w:r>
      <w:r w:rsidRPr="00373853">
        <w:t xml:space="preserve">, </w:t>
      </w:r>
      <w:r w:rsidR="008258C4">
        <w:t>3</w:t>
      </w:r>
      <w:r w:rsidRPr="00373853">
        <w:t>] for fracture determination and bone-anchored hearing aid placement with promising results. The</w:t>
      </w:r>
      <w:r>
        <w:t xml:space="preserve"> </w:t>
      </w:r>
      <w:r>
        <w:t>use of this technology can assist in screw placement for pediatric subjects before screw implantation.</w:t>
      </w:r>
    </w:p>
    <w:p w14:paraId="73664CDE" w14:textId="00C7159A" w:rsidR="00373853" w:rsidRDefault="001E1FD1" w:rsidP="00373853">
      <w:pPr>
        <w:pStyle w:val="paraignoreindent"/>
      </w:pPr>
      <w:r>
        <w:rPr>
          <w:noProof/>
        </w:rPr>
        <w:drawing>
          <wp:anchor distT="0" distB="0" distL="114300" distR="114300" simplePos="0" relativeHeight="251663360" behindDoc="0" locked="0" layoutInCell="1" allowOverlap="1" wp14:anchorId="45823494" wp14:editId="01758B01">
            <wp:simplePos x="0" y="0"/>
            <wp:positionH relativeFrom="margin">
              <wp:align>left</wp:align>
            </wp:positionH>
            <wp:positionV relativeFrom="paragraph">
              <wp:posOffset>-5035550</wp:posOffset>
            </wp:positionV>
            <wp:extent cx="2987675" cy="2555240"/>
            <wp:effectExtent l="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2987675" cy="2555240"/>
                    </a:xfrm>
                    <a:prstGeom prst="rect">
                      <a:avLst/>
                    </a:prstGeom>
                    <a:noFill/>
                    <a:ln>
                      <a:noFill/>
                    </a:ln>
                  </pic:spPr>
                </pic:pic>
              </a:graphicData>
            </a:graphic>
          </wp:anchor>
        </w:drawing>
      </w:r>
      <w:r w:rsidR="00B25EFF">
        <w:rPr>
          <w:noProof/>
          <w:lang w:val="de-DE"/>
        </w:rPr>
        <mc:AlternateContent>
          <mc:Choice Requires="wps">
            <w:drawing>
              <wp:anchor distT="0" distB="0" distL="114300" distR="114300" simplePos="0" relativeHeight="251662336" behindDoc="1" locked="0" layoutInCell="1" allowOverlap="1" wp14:anchorId="3DC9E2AF" wp14:editId="27E63386">
                <wp:simplePos x="0" y="0"/>
                <wp:positionH relativeFrom="margin">
                  <wp:posOffset>-635</wp:posOffset>
                </wp:positionH>
                <wp:positionV relativeFrom="page">
                  <wp:posOffset>3379470</wp:posOffset>
                </wp:positionV>
                <wp:extent cx="2987675" cy="561975"/>
                <wp:effectExtent l="0" t="0" r="3175" b="9525"/>
                <wp:wrapTight wrapText="bothSides">
                  <wp:wrapPolygon edited="0">
                    <wp:start x="0" y="0"/>
                    <wp:lineTo x="0" y="21234"/>
                    <wp:lineTo x="21485" y="21234"/>
                    <wp:lineTo x="21485" y="0"/>
                    <wp:lineTo x="0" y="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8D276" w14:textId="3483A481" w:rsidR="004B4A13" w:rsidRPr="00B34589" w:rsidRDefault="004B4A13" w:rsidP="004B4A13">
                            <w:pPr>
                              <w:pStyle w:val="bmt014figurecaption"/>
                            </w:pPr>
                            <w:r w:rsidRPr="004B4A13">
                              <w:t>Violinplots of the CLT on the left, and the DDVS on the right. The gray bars within the violinplots are the lower and upper quartiles, and the white circle is the median value.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3DC9E2AF" id="_x0000_t202" coordsize="21600,21600" o:spt="202" path="m,l,21600r21600,l21600,xe">
                <v:stroke joinstyle="miter"/>
                <v:path gradientshapeok="t" o:connecttype="rect"/>
              </v:shapetype>
              <v:shape id="_x0000_s1027" type="#_x0000_t202" style="position:absolute;left:0;text-align:left;margin-left:-.05pt;margin-top:266.1pt;width:235.25pt;height:44.25pt;z-index:-25165414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" stroked="f">
                <v:textbox inset="0,0,0,0">
                  <w:txbxContent>
                    <w:p w14:paraId="3E98D276" w14:textId="3483A481" w:rsidR="004B4A13" w:rsidRPr="00B34589" w:rsidRDefault="004B4A13" w:rsidP="004B4A13">
                      <w:pPr>
                        <w:pStyle w:val="bmt014figurecaption"/>
                      </w:pPr>
                      <w:proofErr w:type="spellStart"/>
                      <w:r w:rsidRPr="004B4A13">
                        <w:t>Violinplots</w:t>
                      </w:r>
                      <w:proofErr w:type="spellEnd"/>
                      <w:r w:rsidRPr="004B4A13">
                        <w:t xml:space="preserve"> of the CLT on the left, and the DDVS on the right. The gray bars within the </w:t>
                      </w:r>
                      <w:proofErr w:type="spellStart"/>
                      <w:r w:rsidRPr="004B4A13">
                        <w:t>violinplots</w:t>
                      </w:r>
                      <w:proofErr w:type="spellEnd"/>
                      <w:r w:rsidRPr="004B4A13">
                        <w:t xml:space="preserve"> are the lower and upper quartiles, and the white circle is the median value.</w:t>
                      </w:r>
                    </w:p>
                  </w:txbxContent>
                </v:textbox>
                <w10:wrap type="tight" anchorx="margin" anchory="page"/>
              </v:shape>
            </w:pict>
          </mc:Fallback>
        </mc:AlternateContent>
      </w:r>
      <w:r w:rsidR="00373853">
        <w:t>The results show thin cortical layers in this pediatric population, which are mostly 0.6 – 3.2 mm thick (</w:t>
      </w:r>
      <w:r w:rsidR="00373853" w:rsidRPr="00BC450E">
        <w:t>from the 5</w:t>
      </w:r>
      <w:r w:rsidR="00373853" w:rsidRPr="00FE643F">
        <w:rPr>
          <w:vertAlign w:val="superscript"/>
        </w:rPr>
        <w:t>th</w:t>
      </w:r>
      <w:r w:rsidR="00373853">
        <w:t xml:space="preserve"> </w:t>
      </w:r>
      <w:r w:rsidR="00373853" w:rsidRPr="00BC450E">
        <w:t>to the 95</w:t>
      </w:r>
      <w:r w:rsidR="00373853" w:rsidRPr="00FE643F">
        <w:rPr>
          <w:vertAlign w:val="superscript"/>
        </w:rPr>
        <w:t>th</w:t>
      </w:r>
      <w:r w:rsidR="00373853" w:rsidRPr="00BC450E">
        <w:t xml:space="preserve"> percentile</w:t>
      </w:r>
      <w:r w:rsidR="00373853">
        <w:t>) in the region of interest for screw placement across all subjects. Even if only the thickest regions (i.e. retrosigmoid, petrous pyramid, infrasigmoid) are considered, the thickness values are still in a similar range. Hence, it is likely that a thin cortical layer is encountered during screw placement, and the screws could become loose during surgery, leading to navigational errors and potentially dangerous situations. The results of the distance to dura mater or the venous sinuses are mostly 1.1 – 9.3 mm with a median of 3.3 mm. Thus, the screw placement with the thread lengths of the current IGS systems (i.e. around 4 mm) run into the risk of penetrating the dura mater or venous sinuses.</w:t>
      </w:r>
    </w:p>
    <w:p w14:paraId="77BC9A61" w14:textId="258ECCEE" w:rsidR="00184C17" w:rsidRDefault="00373853" w:rsidP="00373853">
      <w:pPr>
        <w:pStyle w:val="paraignoreindent"/>
      </w:pPr>
      <w:r>
        <w:t>This study demonstrated potential damage to the dura and venous sinuses in all screw positions for the pediatric population with the currently used fiducial screws and screw placement guidelines. The measurements taken show thin cortical layers, and short distances from the temporal bone surface to the delicate anatomy underneath. The experiment where screws were placed in 3D-printed temporal bones according to guidelines by a surgeon resulted in 22 out of 80 fiducial screws in the area where the dura mater or venous sinuses would be, further solidifying the evidence of the potential risk. Screws for the pediatric population would need to be significantly smaller, and it is questionable if screws of this size would be effective in practice. Longer screws could be used if some screw placement workflow exists where there is prior information about safety and efficacy, i.e. when the bone thickness is measured beforehand. This could be achieved using image-guided navigation that has been registered through an initial coarse surface-matching technique, or other measurement technology such as ultrasound</w:t>
      </w:r>
    </w:p>
    <w:p w14:paraId="0776AA1F" w14:textId="78378D41" w:rsidR="00930374" w:rsidRDefault="007603DD" w:rsidP="00930374">
      <w:pPr>
        <w:pStyle w:val="head1"/>
      </w:pPr>
      <w:r>
        <w:t>Conclusion</w:t>
      </w:r>
    </w:p>
    <w:p w14:paraId="08405D2C" w14:textId="388384E8" w:rsidR="007603DD" w:rsidRDefault="00121415" w:rsidP="00445826">
      <w:pPr>
        <w:pStyle w:val="paraignoreindent"/>
      </w:pPr>
      <w:r w:rsidRPr="00121415">
        <w:t>The current fiducial screws and the screw placement guidelines for adults are insufficiently safe or effective for pediatric patients.</w:t>
      </w:r>
    </w:p>
    <w:p w14:paraId="27569B19" w14:textId="7670F559" w:rsidR="007603DD" w:rsidRDefault="007603DD" w:rsidP="00445826">
      <w:pPr>
        <w:pStyle w:val="paraignoreindent"/>
      </w:pPr>
    </w:p>
    <w:p w14:paraId="197B7C91" w14:textId="4D51E8F8" w:rsidR="00445826" w:rsidRPr="00D90672" w:rsidRDefault="00247D9F" w:rsidP="00445826">
      <w:pPr>
        <w:pStyle w:val="paraignoreindent"/>
        <w:rPr>
          <w:rStyle w:val="dateline"/>
          <w:rFonts w:eastAsiaTheme="minorHAnsi"/>
        </w:rPr>
      </w:pPr>
      <w:r>
        <w:rPr>
          <w:rStyle w:val="dateline"/>
          <w:rFonts w:eastAsiaTheme="minorHAnsi"/>
        </w:rPr>
        <w:t>Author</w:t>
      </w:r>
      <w:r w:rsidR="00445826" w:rsidRPr="00D90672">
        <w:rPr>
          <w:rStyle w:val="dateline"/>
          <w:rFonts w:eastAsiaTheme="minorHAnsi"/>
        </w:rPr>
        <w:t xml:space="preserve"> Statement</w:t>
      </w:r>
    </w:p>
    <w:p w14:paraId="6643A26A" w14:textId="4D5B0AFB" w:rsidR="00FF47D6" w:rsidRPr="008258C4" w:rsidRDefault="00EF43DB" w:rsidP="008258C4">
      <w:pPr>
        <w:pStyle w:val="paragraph"/>
        <w:ind w:firstLine="0"/>
      </w:pPr>
      <w:r w:rsidRPr="00D90672">
        <w:t xml:space="preserve">Research funding: The author state no funding involved. </w:t>
      </w:r>
      <w:r w:rsidR="00445826" w:rsidRPr="00D90672">
        <w:t>Conflict of interest: Authors</w:t>
      </w:r>
      <w:r w:rsidRPr="00D90672">
        <w:t xml:space="preserve"> state no conflict of interest. </w:t>
      </w:r>
      <w:r w:rsidR="00445826" w:rsidRPr="00D90672">
        <w:t>Informed consent: Informed consent has been obtained from all indi</w:t>
      </w:r>
      <w:r w:rsidRPr="00D90672">
        <w:t xml:space="preserve">viduals included in this study. </w:t>
      </w:r>
      <w:r w:rsidR="00445826" w:rsidRPr="00D90672">
        <w:t>Ethical approval: The research related to human use complie</w:t>
      </w:r>
      <w:r w:rsidRPr="00D90672">
        <w:t>s</w:t>
      </w:r>
      <w:r w:rsidR="00445826" w:rsidRPr="00D90672">
        <w:t xml:space="preserve"> with all the relevant </w:t>
      </w:r>
      <w:r w:rsidR="00445826" w:rsidRPr="00D90672">
        <w:lastRenderedPageBreak/>
        <w:t xml:space="preserve">national regulations, institutional policies and </w:t>
      </w:r>
      <w:r w:rsidRPr="00D90672">
        <w:t>was performed in accordance with</w:t>
      </w:r>
      <w:r w:rsidR="00445826" w:rsidRPr="00D90672">
        <w:t xml:space="preserve"> the tenets of the Helsinki Declaration, and has been approved by the authors</w:t>
      </w:r>
      <w:r w:rsidR="00FF701E">
        <w:t>’</w:t>
      </w:r>
      <w:r w:rsidR="00445826" w:rsidRPr="00D90672">
        <w:t xml:space="preserve"> institutional review board or equivalent committee.</w:t>
      </w:r>
    </w:p>
    <w:p w14:paraId="7C2E2327" w14:textId="77777777" w:rsidR="008258C4" w:rsidRDefault="008258C4" w:rsidP="008258C4">
      <w:pPr>
        <w:pStyle w:val="headreferences"/>
      </w:pPr>
      <w:r>
        <w:t>References</w:t>
      </w:r>
    </w:p>
    <w:p w14:paraId="11BA59B3" w14:textId="77777777" w:rsidR="008258C4" w:rsidRPr="00150283" w:rsidRDefault="008258C4" w:rsidP="008258C4">
      <w:pPr>
        <w:pStyle w:val="bmt017references"/>
      </w:pPr>
      <w:r w:rsidRPr="008258C4">
        <w:rPr>
          <w:lang w:val="en-US"/>
        </w:rPr>
        <w:t xml:space="preserve">Bom Braga OG, Schneider D, Muller F, Hermann J, Weber S, Caversaccio M. Feasibility of Pediatric robotic cochlear implantation in phantoms. </w:t>
      </w:r>
      <w:r w:rsidRPr="00150283">
        <w:t>Otol Neurotol 41:e192-e200, 2020.</w:t>
      </w:r>
    </w:p>
    <w:p w14:paraId="1723D96B" w14:textId="77777777" w:rsidR="008258C4" w:rsidRPr="00150283" w:rsidRDefault="008258C4" w:rsidP="008258C4">
      <w:pPr>
        <w:pStyle w:val="bmt017references"/>
      </w:pPr>
      <w:r w:rsidRPr="008258C4">
        <w:rPr>
          <w:lang w:val="en-US"/>
        </w:rPr>
        <w:t xml:space="preserve">Parri N, Crosby BJ, Mills L et al. Point-of-care ultrasound for the diagnosis of skull fractures in children younger than two years of age. </w:t>
      </w:r>
      <w:r w:rsidRPr="00150283">
        <w:t>J Pediatr 2018;196:230-6.</w:t>
      </w:r>
    </w:p>
    <w:p w14:paraId="5558ACB2" w14:textId="77777777" w:rsidR="008258C4" w:rsidRPr="00150283" w:rsidRDefault="008258C4" w:rsidP="008258C4">
      <w:pPr>
        <w:pStyle w:val="bmt017references"/>
      </w:pPr>
      <w:r w:rsidRPr="008258C4">
        <w:rPr>
          <w:lang w:val="en-US"/>
        </w:rPr>
        <w:t xml:space="preserve">Stölzel K, Bauknecht C, Wenecke K, Schrom T. Sonographic determination of the calotte thickness. </w:t>
      </w:r>
      <w:r w:rsidRPr="00150283">
        <w:t>Laryngorhinootologie. 2007 Feb;86(2):107-11.</w:t>
      </w:r>
    </w:p>
    <w:p w14:paraId="25ACC7DF" w14:textId="34931482" w:rsidR="008258C4" w:rsidRPr="00D279E0" w:rsidRDefault="008258C4" w:rsidP="008258C4">
      <w:pPr>
        <w:pStyle w:val="bmt017references"/>
        <w:numPr>
          <w:ilvl w:val="0"/>
          <w:numId w:val="0"/>
        </w:numPr>
        <w:ind w:left="357"/>
        <w:rPr>
          <w:lang w:val="en-US"/>
        </w:rPr>
        <w:sectPr w:rsidR="008258C4" w:rsidRPr="00D279E0" w:rsidSect="00D207C3">
          <w:type w:val="continuous"/>
          <w:pgSz w:w="11906" w:h="15874" w:code="189"/>
          <w:pgMar w:top="1332" w:right="1247" w:bottom="1304" w:left="0" w:header="601" w:footer="873" w:gutter="1021"/>
          <w:pgNumType w:start="1"/>
          <w:cols w:num="2" w:space="227"/>
          <w:docGrid w:linePitch="360"/>
        </w:sectPr>
      </w:pPr>
    </w:p>
    <w:p w14:paraId="41B48F61" w14:textId="10D21385" w:rsidR="008258C4" w:rsidRPr="00D279E0" w:rsidRDefault="008258C4" w:rsidP="00BC450E">
      <w:pPr>
        <w:pStyle w:val="bmt017references"/>
        <w:numPr>
          <w:ilvl w:val="0"/>
          <w:numId w:val="0"/>
        </w:numPr>
        <w:rPr>
          <w:lang w:val="en-US"/>
        </w:rPr>
        <w:sectPr w:rsidR="008258C4" w:rsidRPr="00D279E0" w:rsidSect="00D207C3">
          <w:type w:val="continuous"/>
          <w:pgSz w:w="11906" w:h="15874" w:code="189"/>
          <w:pgMar w:top="1332" w:right="1247" w:bottom="1304" w:left="0" w:header="601" w:footer="873" w:gutter="1021"/>
          <w:pgNumType w:start="1"/>
          <w:cols w:num="2" w:space="227"/>
          <w:docGrid w:linePitch="360"/>
        </w:sectPr>
      </w:pPr>
    </w:p>
    <w:p w14:paraId="46ED5973" w14:textId="77777777" w:rsidR="004B59E1" w:rsidRPr="002E6377" w:rsidRDefault="004B59E1" w:rsidP="00B25EFF">
      <w:pPr>
        <w:ind w:firstLine="0"/>
        <w:rPr>
          <w:lang w:val="en-US"/>
        </w:rPr>
      </w:pPr>
    </w:p>
    <w:sectPr w:rsidR="004B59E1" w:rsidRPr="002E6377" w:rsidSect="000458BB">
      <w:type w:val="continuous"/>
      <w:pgSz w:w="11906" w:h="15874" w:code="189"/>
      <w:pgMar w:top="1332" w:right="1247" w:bottom="1304" w:left="1020" w:header="601" w:footer="8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081F" w14:textId="77777777" w:rsidR="00012B9E" w:rsidRDefault="00012B9E" w:rsidP="00DA5864">
      <w:pPr>
        <w:spacing w:line="240" w:lineRule="auto"/>
      </w:pPr>
      <w:r>
        <w:separator/>
      </w:r>
    </w:p>
    <w:p w14:paraId="78CB533E" w14:textId="77777777" w:rsidR="00012B9E" w:rsidRDefault="00012B9E"/>
  </w:endnote>
  <w:endnote w:type="continuationSeparator" w:id="0">
    <w:p w14:paraId="20291557" w14:textId="77777777" w:rsidR="00012B9E" w:rsidRDefault="00012B9E" w:rsidP="00DA5864">
      <w:pPr>
        <w:spacing w:line="240" w:lineRule="auto"/>
      </w:pPr>
      <w:r>
        <w:continuationSeparator/>
      </w:r>
    </w:p>
    <w:p w14:paraId="6324693E" w14:textId="77777777" w:rsidR="00012B9E" w:rsidRDefault="00012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 Meta Serif Science">
    <w:altName w:val="Courier New"/>
    <w:panose1 w:val="00000000000000000000"/>
    <w:charset w:val="00"/>
    <w:family w:val="auto"/>
    <w:notTrueType/>
    <w:pitch w:val="variable"/>
    <w:sig w:usb0="00000001" w:usb1="00000101" w:usb2="00000000" w:usb3="00000000" w:csb0="0000019F" w:csb1="00000000"/>
  </w:font>
  <w:font w:name="DG Meta Science">
    <w:altName w:val="Courier New"/>
    <w:panose1 w:val="00000000000000000000"/>
    <w:charset w:val="00"/>
    <w:family w:val="auto"/>
    <w:notTrueType/>
    <w:pitch w:val="variable"/>
    <w:sig w:usb0="00000001" w:usb1="00000101"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4CEC" w14:textId="0E0BF23B" w:rsidR="004817AF" w:rsidRPr="006E2400" w:rsidRDefault="006E2400" w:rsidP="006E2400">
    <w:pPr>
      <w:spacing w:line="180" w:lineRule="exact"/>
      <w:ind w:firstLine="0"/>
      <w:jc w:val="left"/>
      <w:rPr>
        <w:rFonts w:ascii="Arial" w:eastAsia="DG Meta Serif Science" w:hAnsi="Arial" w:cs="Arial"/>
        <w:noProof/>
        <w:position w:val="-2"/>
        <w:sz w:val="13"/>
        <w:szCs w:val="13"/>
        <w:lang w:val="en-GB"/>
      </w:rPr>
    </w:pPr>
    <w:r w:rsidRPr="006E2400">
      <w:rPr>
        <w:rFonts w:ascii="Arial" w:hAnsi="Arial" w:cs="Arial"/>
        <w:sz w:val="13"/>
        <w:szCs w:val="13"/>
        <w:lang w:val="en-GB"/>
      </w:rPr>
      <w:t>This work is licensed under the Creative Commons Attribution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DDF1" w14:textId="77777777" w:rsidR="00012B9E" w:rsidRDefault="00012B9E" w:rsidP="00DA5864">
      <w:pPr>
        <w:spacing w:line="240" w:lineRule="auto"/>
      </w:pPr>
      <w:r>
        <w:separator/>
      </w:r>
    </w:p>
    <w:p w14:paraId="06860B45" w14:textId="77777777" w:rsidR="00012B9E" w:rsidRDefault="00012B9E"/>
  </w:footnote>
  <w:footnote w:type="continuationSeparator" w:id="0">
    <w:p w14:paraId="285FB668" w14:textId="77777777" w:rsidR="00012B9E" w:rsidRDefault="00012B9E" w:rsidP="00DA5864">
      <w:pPr>
        <w:spacing w:line="240" w:lineRule="auto"/>
      </w:pPr>
      <w:r>
        <w:continuationSeparator/>
      </w:r>
    </w:p>
    <w:p w14:paraId="7AE58BF8" w14:textId="77777777" w:rsidR="00012B9E" w:rsidRDefault="00012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95A9" w14:textId="77777777" w:rsidR="003A2985" w:rsidRPr="003D1FA1" w:rsidRDefault="003A2985" w:rsidP="000458BB">
    <w:pPr>
      <w:pStyle w:val="Header"/>
      <w:rPr>
        <w:rFonts w:ascii="Arial" w:hAnsi="Arial" w:cs="Arial"/>
      </w:rPr>
    </w:pPr>
    <w:r w:rsidRPr="003D1FA1">
      <w:rPr>
        <w:rStyle w:val="PageNumber"/>
        <w:rFonts w:ascii="Arial" w:hAnsi="Arial" w:cs="Arial"/>
      </w:rPr>
      <w:fldChar w:fldCharType="begin"/>
    </w:r>
    <w:r w:rsidRPr="003D1FA1">
      <w:rPr>
        <w:rStyle w:val="PageNumber"/>
        <w:rFonts w:ascii="Arial" w:hAnsi="Arial" w:cs="Arial"/>
      </w:rPr>
      <w:instrText xml:space="preserve"> PAGE </w:instrText>
    </w:r>
    <w:r w:rsidRPr="003D1FA1">
      <w:rPr>
        <w:rStyle w:val="PageNumber"/>
        <w:rFonts w:ascii="Arial" w:hAnsi="Arial" w:cs="Arial"/>
      </w:rPr>
      <w:fldChar w:fldCharType="separate"/>
    </w:r>
    <w:r>
      <w:rPr>
        <w:rStyle w:val="PageNumber"/>
        <w:rFonts w:ascii="Arial" w:hAnsi="Arial" w:cs="Arial"/>
        <w:noProof/>
      </w:rPr>
      <w:t>2</w:t>
    </w:r>
    <w:r w:rsidRPr="003D1FA1">
      <w:rPr>
        <w:rStyle w:val="PageNumber"/>
        <w:rFonts w:ascii="Arial" w:hAnsi="Arial" w:cs="Arial"/>
      </w:rPr>
      <w:fldChar w:fldCharType="end"/>
    </w:r>
    <w:r w:rsidRPr="003D1FA1">
      <w:rPr>
        <w:rStyle w:val="PageNumber"/>
        <w:rFonts w:ascii="Arial" w:hAnsi="Arial" w:cs="Arial"/>
      </w:rPr>
      <w:t xml:space="preserve"> </w:t>
    </w:r>
    <w:fldSimple w:instr=" STYLEREF  article_author \l  \* MERGEFORMAT ">
      <w:r w:rsidR="007409FC" w:rsidRPr="007409FC">
        <w:rPr>
          <w:rFonts w:ascii="Arial" w:hAnsi="Arial" w:cs="Arial"/>
          <w:noProof/>
        </w:rPr>
        <w:t xml:space="preserve">First Author </w:t>
      </w:r>
      <w:r w:rsidR="007409FC">
        <w:rPr>
          <w:noProof/>
        </w:rPr>
        <w:t>(Name Surname)*, Second Author (Name Surname), Third Author (Name Surname) and Fourth Author (Name Surname)</w:t>
      </w:r>
    </w:fldSimple>
    <w:r w:rsidRPr="003D1FA1">
      <w:rPr>
        <w:rFonts w:ascii="Arial" w:hAnsi="Arial" w:cs="Arial"/>
      </w:rPr>
      <w:t xml:space="preserve">, </w:t>
    </w:r>
    <w:fldSimple w:instr=" STYLEREF  article_title \l  \* MERGEFORMAT ">
      <w:r w:rsidR="007409FC" w:rsidRPr="007409FC">
        <w:rPr>
          <w:rFonts w:ascii="Arial" w:hAnsi="Arial" w:cs="Arial"/>
          <w:noProof/>
        </w:rPr>
        <w:t>Insert your</w:t>
      </w:r>
      <w:r w:rsidR="007409FC">
        <w:rPr>
          <w:noProof/>
        </w:rPr>
        <w:t xml:space="preserve"> title here</w:t>
      </w:r>
    </w:fldSimple>
    <w:r w:rsidRPr="003D1FA1">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D9D4" w14:textId="5660687E" w:rsidR="003A2985" w:rsidRPr="00DA2182" w:rsidRDefault="00D207C3" w:rsidP="00D90672">
    <w:pPr>
      <w:pStyle w:val="Header"/>
      <w:rPr>
        <w:rFonts w:ascii="Arial" w:hAnsi="Arial" w:cs="Arial"/>
        <w:lang w:val="de-DE"/>
      </w:rPr>
    </w:pPr>
    <w:r w:rsidRPr="006E2400">
      <w:rPr>
        <w:rFonts w:ascii="Arial" w:hAnsi="Arial" w:cs="Arial"/>
      </w:rPr>
      <w:fldChar w:fldCharType="begin"/>
    </w:r>
    <w:r w:rsidRPr="006E2400">
      <w:rPr>
        <w:rFonts w:ascii="Arial" w:hAnsi="Arial" w:cs="Arial"/>
      </w:rPr>
      <w:instrText xml:space="preserve"> STYLEREF  article_title \l  \* MERGEFORMAT </w:instrText>
    </w:r>
    <w:r w:rsidRPr="006E2400">
      <w:rPr>
        <w:rFonts w:ascii="Arial" w:hAnsi="Arial" w:cs="Arial"/>
      </w:rPr>
      <w:fldChar w:fldCharType="separate"/>
    </w:r>
    <w:r w:rsidR="00201514">
      <w:rPr>
        <w:rFonts w:ascii="Arial" w:hAnsi="Arial" w:cs="Arial"/>
        <w:noProof/>
      </w:rPr>
      <w:t>Safety and Efficacy of Screw Placement for Pediatric Image-Guided Surgery</w:t>
    </w:r>
    <w:r w:rsidRPr="006E2400">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BEC8" w14:textId="63D5CB41" w:rsidR="003A2985" w:rsidRPr="004817AF" w:rsidRDefault="007409FC" w:rsidP="005F648A">
    <w:pPr>
      <w:pStyle w:val="Header"/>
      <w:jc w:val="right"/>
      <w:rPr>
        <w:rFonts w:ascii="Arial" w:hAnsi="Arial" w:cs="Arial"/>
      </w:rPr>
    </w:pPr>
    <w:r>
      <w:rPr>
        <w:noProof/>
        <w:lang w:val="de-DE"/>
      </w:rPr>
      <mc:AlternateContent>
        <mc:Choice Requires="wps">
          <w:drawing>
            <wp:anchor distT="0" distB="0" distL="114299" distR="114299" simplePos="0" relativeHeight="251670528" behindDoc="0" locked="0" layoutInCell="1" allowOverlap="1" wp14:anchorId="7436B8CE" wp14:editId="1BE35EFF">
              <wp:simplePos x="0" y="0"/>
              <wp:positionH relativeFrom="column">
                <wp:posOffset>6991984</wp:posOffset>
              </wp:positionH>
              <wp:positionV relativeFrom="paragraph">
                <wp:posOffset>4445</wp:posOffset>
              </wp:positionV>
              <wp:extent cx="0" cy="414020"/>
              <wp:effectExtent l="0" t="0" r="19050" b="5080"/>
              <wp:wrapNone/>
              <wp:docPr id="4"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86B997" id="Gerader Verbinder 711"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55pt,.35pt" to="550.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" strokecolor="#4a7ebb">
              <o:lock v:ext="edit" shapetype="f"/>
            </v:line>
          </w:pict>
        </mc:Fallback>
      </mc:AlternateContent>
    </w:r>
    <w:r>
      <w:rPr>
        <w:noProof/>
        <w:lang w:val="de-DE"/>
      </w:rPr>
      <mc:AlternateContent>
        <mc:Choice Requires="wps">
          <w:drawing>
            <wp:anchor distT="0" distB="0" distL="114299" distR="114299" simplePos="0" relativeHeight="251668480" behindDoc="0" locked="0" layoutInCell="1" allowOverlap="1" wp14:anchorId="725C9997" wp14:editId="2B27AEB5">
              <wp:simplePos x="0" y="0"/>
              <wp:positionH relativeFrom="column">
                <wp:posOffset>6996429</wp:posOffset>
              </wp:positionH>
              <wp:positionV relativeFrom="paragraph">
                <wp:posOffset>4445</wp:posOffset>
              </wp:positionV>
              <wp:extent cx="0" cy="414020"/>
              <wp:effectExtent l="0" t="0" r="19050" b="5080"/>
              <wp:wrapNone/>
              <wp:docPr id="3"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CBCB6D" id="Gerader Verbinder 711"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" strokecolor="#4a7ebb">
              <o:lock v:ext="edit" shapetype="f"/>
            </v:line>
          </w:pict>
        </mc:Fallback>
      </mc:AlternateContent>
    </w:r>
    <w:r>
      <w:rPr>
        <w:noProof/>
        <w:lang w:val="de-DE"/>
      </w:rPr>
      <mc:AlternateContent>
        <mc:Choice Requires="wps">
          <w:drawing>
            <wp:anchor distT="0" distB="0" distL="114299" distR="114299" simplePos="0" relativeHeight="251666432" behindDoc="0" locked="0" layoutInCell="1" allowOverlap="1" wp14:anchorId="657D1F47" wp14:editId="2DBC499A">
              <wp:simplePos x="0" y="0"/>
              <wp:positionH relativeFrom="column">
                <wp:posOffset>6996429</wp:posOffset>
              </wp:positionH>
              <wp:positionV relativeFrom="paragraph">
                <wp:posOffset>4445</wp:posOffset>
              </wp:positionV>
              <wp:extent cx="0" cy="414020"/>
              <wp:effectExtent l="0" t="0" r="19050" b="5080"/>
              <wp:wrapNone/>
              <wp:docPr id="2"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6AEF2" id="Gerader Verbinder 711"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" strokecolor="#4579b8 [3044]">
              <o:lock v:ext="edit" shapetype="f"/>
            </v:line>
          </w:pict>
        </mc:Fallback>
      </mc:AlternateContent>
    </w:r>
    <w:r>
      <w:rPr>
        <w:noProof/>
        <w:lang w:val="de-DE"/>
      </w:rPr>
      <mc:AlternateContent>
        <mc:Choice Requires="wps">
          <w:drawing>
            <wp:anchor distT="0" distB="0" distL="114299" distR="114299" simplePos="0" relativeHeight="251664384" behindDoc="0" locked="0" layoutInCell="1" allowOverlap="1" wp14:anchorId="0C25D684" wp14:editId="6989C794">
              <wp:simplePos x="0" y="0"/>
              <wp:positionH relativeFrom="column">
                <wp:posOffset>6996429</wp:posOffset>
              </wp:positionH>
              <wp:positionV relativeFrom="paragraph">
                <wp:posOffset>4445</wp:posOffset>
              </wp:positionV>
              <wp:extent cx="0" cy="414020"/>
              <wp:effectExtent l="0" t="0" r="19050" b="5080"/>
              <wp:wrapNone/>
              <wp:docPr id="1"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93C0A" id="Gerader Verbinder 711"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" strokecolor="#4579b8 [3044]">
              <o:lock v:ext="edit" shapetype="f"/>
            </v:line>
          </w:pict>
        </mc:Fallback>
      </mc:AlternateContent>
    </w:r>
    <w:r>
      <w:rPr>
        <w:noProof/>
        <w:lang w:val="de-DE"/>
      </w:rPr>
      <mc:AlternateContent>
        <mc:Choice Requires="wps">
          <w:drawing>
            <wp:anchor distT="0" distB="0" distL="114299" distR="114299" simplePos="0" relativeHeight="251662336" behindDoc="0" locked="0" layoutInCell="1" allowOverlap="1" wp14:anchorId="22A332C3" wp14:editId="50986664">
              <wp:simplePos x="0" y="0"/>
              <wp:positionH relativeFrom="column">
                <wp:posOffset>6996429</wp:posOffset>
              </wp:positionH>
              <wp:positionV relativeFrom="paragraph">
                <wp:posOffset>4445</wp:posOffset>
              </wp:positionV>
              <wp:extent cx="0" cy="414020"/>
              <wp:effectExtent l="0" t="0" r="19050" b="5080"/>
              <wp:wrapNone/>
              <wp:docPr id="711"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F7588A" id="Gerader Verbinder 711"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" strokecolor="#4579b8 [3044]">
              <o:lock v:ext="edit" shapetype="f"/>
            </v:line>
          </w:pict>
        </mc:Fallback>
      </mc:AlternateContent>
    </w:r>
  </w:p>
  <w:p w14:paraId="633EA4DE" w14:textId="77777777" w:rsidR="003A2985" w:rsidRPr="008848EA" w:rsidRDefault="003A2985" w:rsidP="000458BB">
    <w:pPr>
      <w:pStyle w:val="rhpage1"/>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EC6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684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4C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EE5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4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EABB4"/>
    <w:lvl w:ilvl="0">
      <w:start w:val="1"/>
      <w:numFmt w:val="bullet"/>
      <w:pStyle w:val="ListBullet4"/>
      <w:lvlText w:val="–"/>
      <w:lvlJc w:val="left"/>
      <w:pPr>
        <w:tabs>
          <w:tab w:val="num" w:pos="1361"/>
        </w:tabs>
        <w:ind w:left="1361" w:hanging="340"/>
      </w:pPr>
      <w:rPr>
        <w:rFonts w:ascii="Times New Roman" w:hAnsi="Times New Roman" w:cs="Times New Roman" w:hint="default"/>
      </w:rPr>
    </w:lvl>
  </w:abstractNum>
  <w:abstractNum w:abstractNumId="6" w15:restartNumberingAfterBreak="0">
    <w:nsid w:val="FFFFFF82"/>
    <w:multiLevelType w:val="singleLevel"/>
    <w:tmpl w:val="4B1A7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47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4F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8A3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62D61"/>
    <w:multiLevelType w:val="hybridMultilevel"/>
    <w:tmpl w:val="59BE490E"/>
    <w:lvl w:ilvl="0" w:tplc="D4A09F64">
      <w:start w:val="1"/>
      <w:numFmt w:val="decimal"/>
      <w:pStyle w:val="lis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FD6397"/>
    <w:multiLevelType w:val="multilevel"/>
    <w:tmpl w:val="CB843564"/>
    <w:lvl w:ilvl="0">
      <w:start w:val="1"/>
      <w:numFmt w:val="decimal"/>
      <w:pStyle w:val="head1"/>
      <w:lvlText w:val="%1"/>
      <w:lvlJc w:val="left"/>
      <w:pPr>
        <w:tabs>
          <w:tab w:val="num" w:pos="495"/>
        </w:tabs>
        <w:ind w:left="319" w:hanging="319"/>
      </w:pPr>
      <w:rPr>
        <w:rFonts w:hint="default"/>
        <w:b/>
        <w:i w:val="0"/>
        <w:sz w:val="30"/>
        <w:szCs w:val="30"/>
      </w:rPr>
    </w:lvl>
    <w:lvl w:ilvl="1">
      <w:start w:val="1"/>
      <w:numFmt w:val="decimal"/>
      <w:pStyle w:val="head2"/>
      <w:lvlText w:val="%1.%2"/>
      <w:lvlJc w:val="left"/>
      <w:pPr>
        <w:tabs>
          <w:tab w:val="num" w:pos="599"/>
        </w:tabs>
        <w:ind w:left="463" w:hanging="463"/>
      </w:pPr>
      <w:rPr>
        <w:rFonts w:hint="default"/>
        <w:sz w:val="24"/>
        <w:szCs w:val="24"/>
      </w:rPr>
    </w:lvl>
    <w:lvl w:ilvl="2">
      <w:start w:val="1"/>
      <w:numFmt w:val="decimal"/>
      <w:pStyle w:val="head3"/>
      <w:lvlText w:val="%1.%2.%3"/>
      <w:lvlJc w:val="left"/>
      <w:pPr>
        <w:tabs>
          <w:tab w:val="num" w:pos="639"/>
        </w:tabs>
        <w:ind w:left="528" w:hanging="528"/>
      </w:pPr>
      <w:rPr>
        <w:rFonts w:hint="default"/>
      </w:rPr>
    </w:lvl>
    <w:lvl w:ilvl="3">
      <w:start w:val="1"/>
      <w:numFmt w:val="decimal"/>
      <w:pStyle w:val="head4"/>
      <w:lvlText w:val="%1.%2.%3.%4"/>
      <w:lvlJc w:val="left"/>
      <w:pPr>
        <w:tabs>
          <w:tab w:val="num" w:pos="801"/>
        </w:tabs>
        <w:ind w:left="691" w:hanging="691"/>
      </w:pPr>
      <w:rPr>
        <w:rFonts w:hint="default"/>
      </w:rPr>
    </w:lvl>
    <w:lvl w:ilvl="4">
      <w:start w:val="1"/>
      <w:numFmt w:val="decimal"/>
      <w:pStyle w:val="head5"/>
      <w:lvlText w:val="%1.%2.%3.%4.%5"/>
      <w:lvlJc w:val="left"/>
      <w:pPr>
        <w:tabs>
          <w:tab w:val="num" w:pos="964"/>
        </w:tabs>
        <w:ind w:left="854" w:hanging="854"/>
      </w:pPr>
      <w:rPr>
        <w:rFonts w:hint="default"/>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1021" w:hanging="1021"/>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304" w:hanging="1304"/>
      </w:pPr>
      <w:rPr>
        <w:rFonts w:hint="default"/>
      </w:rPr>
    </w:lvl>
  </w:abstractNum>
  <w:abstractNum w:abstractNumId="12" w15:restartNumberingAfterBreak="0">
    <w:nsid w:val="3E336475"/>
    <w:multiLevelType w:val="hybridMultilevel"/>
    <w:tmpl w:val="5DF2A306"/>
    <w:lvl w:ilvl="0" w:tplc="1EC25ACA">
      <w:start w:val="1"/>
      <w:numFmt w:val="decimal"/>
      <w:pStyle w:val="bmt003head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4237FF"/>
    <w:multiLevelType w:val="hybridMultilevel"/>
    <w:tmpl w:val="393E5484"/>
    <w:lvl w:ilvl="0" w:tplc="7C623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4792B"/>
    <w:multiLevelType w:val="hybridMultilevel"/>
    <w:tmpl w:val="41B64F90"/>
    <w:lvl w:ilvl="0" w:tplc="AD3A3DE4">
      <w:start w:val="1"/>
      <w:numFmt w:val="bullet"/>
      <w:pStyle w:val="list1"/>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9C4596"/>
    <w:multiLevelType w:val="hybridMultilevel"/>
    <w:tmpl w:val="C93EFC1A"/>
    <w:lvl w:ilvl="0" w:tplc="23781732">
      <w:start w:val="1"/>
      <w:numFmt w:val="decimal"/>
      <w:pStyle w:val="bmt014figurecaption"/>
      <w:lvlText w:val="Figure %1:"/>
      <w:lvlJc w:val="left"/>
      <w:pPr>
        <w:ind w:left="1495" w:hanging="360"/>
      </w:pPr>
      <w:rPr>
        <w:rFonts w:ascii="Arial" w:hAnsi="Arial" w:hint="default"/>
        <w:b/>
        <w:i w:val="0"/>
        <w:sz w:val="16"/>
      </w:rPr>
    </w:lvl>
    <w:lvl w:ilvl="1" w:tplc="04070019" w:tentative="1">
      <w:start w:val="1"/>
      <w:numFmt w:val="lowerLetter"/>
      <w:lvlText w:val="%2."/>
      <w:lvlJc w:val="left"/>
      <w:pPr>
        <w:ind w:left="2575" w:hanging="360"/>
      </w:pPr>
    </w:lvl>
    <w:lvl w:ilvl="2" w:tplc="0407001B" w:tentative="1">
      <w:start w:val="1"/>
      <w:numFmt w:val="lowerRoman"/>
      <w:lvlText w:val="%3."/>
      <w:lvlJc w:val="right"/>
      <w:pPr>
        <w:ind w:left="3295" w:hanging="180"/>
      </w:pPr>
    </w:lvl>
    <w:lvl w:ilvl="3" w:tplc="0407000F" w:tentative="1">
      <w:start w:val="1"/>
      <w:numFmt w:val="decimal"/>
      <w:lvlText w:val="%4."/>
      <w:lvlJc w:val="left"/>
      <w:pPr>
        <w:ind w:left="4015" w:hanging="360"/>
      </w:pPr>
    </w:lvl>
    <w:lvl w:ilvl="4" w:tplc="04070019" w:tentative="1">
      <w:start w:val="1"/>
      <w:numFmt w:val="lowerLetter"/>
      <w:lvlText w:val="%5."/>
      <w:lvlJc w:val="left"/>
      <w:pPr>
        <w:ind w:left="4735" w:hanging="360"/>
      </w:pPr>
    </w:lvl>
    <w:lvl w:ilvl="5" w:tplc="0407001B" w:tentative="1">
      <w:start w:val="1"/>
      <w:numFmt w:val="lowerRoman"/>
      <w:lvlText w:val="%6."/>
      <w:lvlJc w:val="right"/>
      <w:pPr>
        <w:ind w:left="5455" w:hanging="180"/>
      </w:pPr>
    </w:lvl>
    <w:lvl w:ilvl="6" w:tplc="0407000F" w:tentative="1">
      <w:start w:val="1"/>
      <w:numFmt w:val="decimal"/>
      <w:lvlText w:val="%7."/>
      <w:lvlJc w:val="left"/>
      <w:pPr>
        <w:ind w:left="6175" w:hanging="360"/>
      </w:pPr>
    </w:lvl>
    <w:lvl w:ilvl="7" w:tplc="04070019" w:tentative="1">
      <w:start w:val="1"/>
      <w:numFmt w:val="lowerLetter"/>
      <w:lvlText w:val="%8."/>
      <w:lvlJc w:val="left"/>
      <w:pPr>
        <w:ind w:left="6895" w:hanging="360"/>
      </w:pPr>
    </w:lvl>
    <w:lvl w:ilvl="8" w:tplc="0407001B" w:tentative="1">
      <w:start w:val="1"/>
      <w:numFmt w:val="lowerRoman"/>
      <w:lvlText w:val="%9."/>
      <w:lvlJc w:val="right"/>
      <w:pPr>
        <w:ind w:left="7615" w:hanging="180"/>
      </w:pPr>
    </w:lvl>
  </w:abstractNum>
  <w:abstractNum w:abstractNumId="16" w15:restartNumberingAfterBreak="0">
    <w:nsid w:val="7B0F38BC"/>
    <w:multiLevelType w:val="hybridMultilevel"/>
    <w:tmpl w:val="92F4127E"/>
    <w:lvl w:ilvl="0" w:tplc="8F067EFC">
      <w:start w:val="1"/>
      <w:numFmt w:val="decimal"/>
      <w:pStyle w:val="bmt017reference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1"/>
  </w:num>
  <w:num w:numId="8">
    <w:abstractNumId w:val="5"/>
  </w:num>
  <w:num w:numId="9">
    <w:abstractNumId w:val="14"/>
  </w:num>
  <w:num w:numId="10">
    <w:abstractNumId w:val="16"/>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FC"/>
    <w:rsid w:val="00004AD2"/>
    <w:rsid w:val="00012B9E"/>
    <w:rsid w:val="000445C4"/>
    <w:rsid w:val="000458BB"/>
    <w:rsid w:val="00051904"/>
    <w:rsid w:val="00090F3A"/>
    <w:rsid w:val="000A2608"/>
    <w:rsid w:val="000B0B7E"/>
    <w:rsid w:val="000C1068"/>
    <w:rsid w:val="00121415"/>
    <w:rsid w:val="00123969"/>
    <w:rsid w:val="001263B9"/>
    <w:rsid w:val="00166B6B"/>
    <w:rsid w:val="001701BB"/>
    <w:rsid w:val="00173BAF"/>
    <w:rsid w:val="00177AC9"/>
    <w:rsid w:val="0018250F"/>
    <w:rsid w:val="001841AE"/>
    <w:rsid w:val="00184C17"/>
    <w:rsid w:val="001E1FD1"/>
    <w:rsid w:val="001E1FE3"/>
    <w:rsid w:val="00201514"/>
    <w:rsid w:val="0022441E"/>
    <w:rsid w:val="00247D9F"/>
    <w:rsid w:val="002774FB"/>
    <w:rsid w:val="0027762B"/>
    <w:rsid w:val="002B64EA"/>
    <w:rsid w:val="002C3A14"/>
    <w:rsid w:val="002E6377"/>
    <w:rsid w:val="002E652B"/>
    <w:rsid w:val="002F5D99"/>
    <w:rsid w:val="002F6BB7"/>
    <w:rsid w:val="0033447E"/>
    <w:rsid w:val="0034788A"/>
    <w:rsid w:val="00373853"/>
    <w:rsid w:val="00392AEF"/>
    <w:rsid w:val="0039414B"/>
    <w:rsid w:val="003A2985"/>
    <w:rsid w:val="004045E1"/>
    <w:rsid w:val="00406C91"/>
    <w:rsid w:val="00426A67"/>
    <w:rsid w:val="00445826"/>
    <w:rsid w:val="004503E4"/>
    <w:rsid w:val="00456EE6"/>
    <w:rsid w:val="0047721D"/>
    <w:rsid w:val="0048053F"/>
    <w:rsid w:val="004817AF"/>
    <w:rsid w:val="00484455"/>
    <w:rsid w:val="004A0477"/>
    <w:rsid w:val="004A1F31"/>
    <w:rsid w:val="004B4A13"/>
    <w:rsid w:val="004B59E1"/>
    <w:rsid w:val="004C7764"/>
    <w:rsid w:val="00527CA4"/>
    <w:rsid w:val="005314C3"/>
    <w:rsid w:val="00560AAE"/>
    <w:rsid w:val="005A357B"/>
    <w:rsid w:val="005C50FD"/>
    <w:rsid w:val="005C5B4F"/>
    <w:rsid w:val="005F648A"/>
    <w:rsid w:val="00615C94"/>
    <w:rsid w:val="00650299"/>
    <w:rsid w:val="0065556D"/>
    <w:rsid w:val="006954CE"/>
    <w:rsid w:val="006A654E"/>
    <w:rsid w:val="006B289B"/>
    <w:rsid w:val="006D04CF"/>
    <w:rsid w:val="006E2400"/>
    <w:rsid w:val="0072114E"/>
    <w:rsid w:val="00732E3F"/>
    <w:rsid w:val="00734E03"/>
    <w:rsid w:val="007409FC"/>
    <w:rsid w:val="007603DD"/>
    <w:rsid w:val="007605DB"/>
    <w:rsid w:val="0079171F"/>
    <w:rsid w:val="007D0467"/>
    <w:rsid w:val="007F3A95"/>
    <w:rsid w:val="007F426A"/>
    <w:rsid w:val="007F665D"/>
    <w:rsid w:val="008114E4"/>
    <w:rsid w:val="00813E61"/>
    <w:rsid w:val="008258C4"/>
    <w:rsid w:val="00831234"/>
    <w:rsid w:val="00831ED4"/>
    <w:rsid w:val="00866A15"/>
    <w:rsid w:val="00870211"/>
    <w:rsid w:val="008848EA"/>
    <w:rsid w:val="008869FB"/>
    <w:rsid w:val="0089395C"/>
    <w:rsid w:val="008A7013"/>
    <w:rsid w:val="00914B9C"/>
    <w:rsid w:val="0092773F"/>
    <w:rsid w:val="00930374"/>
    <w:rsid w:val="00930A6D"/>
    <w:rsid w:val="00931D20"/>
    <w:rsid w:val="00941F8E"/>
    <w:rsid w:val="00982377"/>
    <w:rsid w:val="009E13B7"/>
    <w:rsid w:val="009E6951"/>
    <w:rsid w:val="00A13803"/>
    <w:rsid w:val="00A14EDB"/>
    <w:rsid w:val="00A348B9"/>
    <w:rsid w:val="00A81A27"/>
    <w:rsid w:val="00A823C3"/>
    <w:rsid w:val="00A92FA6"/>
    <w:rsid w:val="00A96A68"/>
    <w:rsid w:val="00AB08D4"/>
    <w:rsid w:val="00AE73BD"/>
    <w:rsid w:val="00AF51BC"/>
    <w:rsid w:val="00B04006"/>
    <w:rsid w:val="00B25EFF"/>
    <w:rsid w:val="00B34589"/>
    <w:rsid w:val="00B7348F"/>
    <w:rsid w:val="00BA4AFD"/>
    <w:rsid w:val="00BC450E"/>
    <w:rsid w:val="00BE5FBE"/>
    <w:rsid w:val="00C07716"/>
    <w:rsid w:val="00C231ED"/>
    <w:rsid w:val="00C60B22"/>
    <w:rsid w:val="00C709E9"/>
    <w:rsid w:val="00CD1EC8"/>
    <w:rsid w:val="00CF5364"/>
    <w:rsid w:val="00D02CE9"/>
    <w:rsid w:val="00D06ADC"/>
    <w:rsid w:val="00D17A13"/>
    <w:rsid w:val="00D207C3"/>
    <w:rsid w:val="00D279E0"/>
    <w:rsid w:val="00D6275F"/>
    <w:rsid w:val="00D644E0"/>
    <w:rsid w:val="00D81326"/>
    <w:rsid w:val="00D90672"/>
    <w:rsid w:val="00D90C03"/>
    <w:rsid w:val="00DA2182"/>
    <w:rsid w:val="00DA5864"/>
    <w:rsid w:val="00DB1C45"/>
    <w:rsid w:val="00E029D6"/>
    <w:rsid w:val="00E057D9"/>
    <w:rsid w:val="00E549B2"/>
    <w:rsid w:val="00E73A47"/>
    <w:rsid w:val="00E74531"/>
    <w:rsid w:val="00E94EB6"/>
    <w:rsid w:val="00EB0F9C"/>
    <w:rsid w:val="00ED50F6"/>
    <w:rsid w:val="00EF43DB"/>
    <w:rsid w:val="00F4257E"/>
    <w:rsid w:val="00F43C8C"/>
    <w:rsid w:val="00F47A4A"/>
    <w:rsid w:val="00F6734C"/>
    <w:rsid w:val="00F97101"/>
    <w:rsid w:val="00FE643F"/>
    <w:rsid w:val="00FF27F3"/>
    <w:rsid w:val="00FF47D6"/>
    <w:rsid w:val="00FF701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06E948"/>
  <w14:defaultImageDpi w14:val="32767"/>
  <w15:docId w15:val="{DBF95759-865A-4C27-91C2-3D4AEE6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00"/>
    <w:pPr>
      <w:spacing w:after="0" w:line="260" w:lineRule="exact"/>
      <w:ind w:firstLine="340"/>
      <w:jc w:val="both"/>
    </w:pPr>
    <w:rPr>
      <w:rFonts w:ascii="DG Meta Serif Science" w:eastAsia="Times New Roman" w:hAnsi="DG Meta Serif Science" w:cs="DG Meta Serif Science"/>
      <w:sz w:val="19"/>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0">
    <w:name w:val="head_1"/>
    <w:qFormat/>
    <w:rsid w:val="006B289B"/>
    <w:pPr>
      <w:spacing w:before="120" w:after="320"/>
    </w:pPr>
    <w:rPr>
      <w:rFonts w:ascii="Arial" w:hAnsi="Arial"/>
      <w:b/>
      <w:sz w:val="32"/>
      <w:lang w:val="en-US"/>
    </w:rPr>
  </w:style>
  <w:style w:type="paragraph" w:customStyle="1" w:styleId="head20">
    <w:name w:val="head_2"/>
    <w:basedOn w:val="head10"/>
    <w:qFormat/>
    <w:rsid w:val="006B289B"/>
    <w:pPr>
      <w:spacing w:after="120"/>
    </w:pPr>
    <w:rPr>
      <w:sz w:val="24"/>
    </w:rPr>
  </w:style>
  <w:style w:type="paragraph" w:customStyle="1" w:styleId="article">
    <w:name w:val="article"/>
    <w:qFormat/>
    <w:rsid w:val="006B289B"/>
    <w:pPr>
      <w:spacing w:after="0"/>
      <w:jc w:val="both"/>
    </w:pPr>
    <w:rPr>
      <w:rFonts w:ascii="Arial" w:hAnsi="Arial"/>
      <w:sz w:val="24"/>
      <w:lang w:val="en-US"/>
    </w:rPr>
  </w:style>
  <w:style w:type="paragraph" w:customStyle="1" w:styleId="authors">
    <w:name w:val="authors"/>
    <w:basedOn w:val="article"/>
    <w:qFormat/>
    <w:rsid w:val="006B289B"/>
    <w:pPr>
      <w:spacing w:before="240" w:after="240"/>
      <w:jc w:val="left"/>
    </w:pPr>
  </w:style>
  <w:style w:type="paragraph" w:customStyle="1" w:styleId="articleabstracts">
    <w:name w:val="article_abstracts"/>
    <w:basedOn w:val="article"/>
    <w:qFormat/>
    <w:rsid w:val="006B289B"/>
  </w:style>
  <w:style w:type="paragraph" w:customStyle="1" w:styleId="head30">
    <w:name w:val="head_3"/>
    <w:basedOn w:val="head20"/>
    <w:qFormat/>
    <w:rsid w:val="00E73A47"/>
    <w:pPr>
      <w:autoSpaceDE w:val="0"/>
      <w:autoSpaceDN w:val="0"/>
      <w:adjustRightInd w:val="0"/>
      <w:spacing w:before="240" w:after="240" w:line="240" w:lineRule="auto"/>
    </w:pPr>
    <w:rPr>
      <w:rFonts w:cs="Times New Roman"/>
      <w:bCs/>
      <w:szCs w:val="28"/>
    </w:rPr>
  </w:style>
  <w:style w:type="paragraph" w:customStyle="1" w:styleId="Beschriftung1">
    <w:name w:val="Beschriftung1"/>
    <w:basedOn w:val="Normal"/>
    <w:qFormat/>
    <w:rsid w:val="006B289B"/>
    <w:pPr>
      <w:autoSpaceDE w:val="0"/>
      <w:autoSpaceDN w:val="0"/>
      <w:adjustRightInd w:val="0"/>
      <w:spacing w:before="120" w:after="120" w:line="240" w:lineRule="auto"/>
    </w:pPr>
    <w:rPr>
      <w:rFonts w:ascii="Arial" w:hAnsi="Arial" w:cs="Times New Roman"/>
      <w:sz w:val="20"/>
      <w:szCs w:val="20"/>
      <w:lang w:val="en-US"/>
    </w:rPr>
  </w:style>
  <w:style w:type="paragraph" w:customStyle="1" w:styleId="references">
    <w:name w:val="references"/>
    <w:basedOn w:val="article"/>
    <w:qFormat/>
    <w:rsid w:val="00DA5864"/>
    <w:pPr>
      <w:spacing w:before="240" w:after="240"/>
    </w:pPr>
    <w:rPr>
      <w:rFonts w:ascii="Times New Roman" w:hAnsi="Times New Roman"/>
      <w:sz w:val="16"/>
      <w:lang w:val="de-DE"/>
    </w:rPr>
  </w:style>
  <w:style w:type="character" w:styleId="SubtleEmphasis">
    <w:name w:val="Subtle Emphasis"/>
    <w:aliases w:val="italic"/>
    <w:basedOn w:val="DefaultParagraphFont"/>
    <w:uiPriority w:val="19"/>
    <w:qFormat/>
    <w:rsid w:val="006B289B"/>
    <w:rPr>
      <w:i/>
      <w:iCs/>
      <w:color w:val="808080" w:themeColor="text1" w:themeTint="7F"/>
    </w:rPr>
  </w:style>
  <w:style w:type="character" w:customStyle="1" w:styleId="0010italic">
    <w:name w:val="0010_italic"/>
    <w:basedOn w:val="DefaultParagraphFont"/>
    <w:uiPriority w:val="1"/>
    <w:qFormat/>
    <w:rsid w:val="006B289B"/>
    <w:rPr>
      <w:rFonts w:ascii="Arial" w:hAnsi="Arial"/>
      <w:i/>
    </w:rPr>
  </w:style>
  <w:style w:type="paragraph" w:customStyle="1" w:styleId="015references">
    <w:name w:val="015_references"/>
    <w:basedOn w:val="article"/>
    <w:qFormat/>
    <w:rsid w:val="006B289B"/>
    <w:pPr>
      <w:spacing w:before="240" w:after="240"/>
    </w:pPr>
    <w:rPr>
      <w:lang w:val="de-DE"/>
    </w:rPr>
  </w:style>
  <w:style w:type="paragraph" w:customStyle="1" w:styleId="001head1">
    <w:name w:val="001_head_1"/>
    <w:qFormat/>
    <w:rsid w:val="00E73A47"/>
    <w:pPr>
      <w:spacing w:before="120" w:after="320"/>
    </w:pPr>
    <w:rPr>
      <w:rFonts w:ascii="Arial" w:hAnsi="Arial"/>
      <w:b/>
      <w:sz w:val="32"/>
      <w:lang w:val="en-US"/>
    </w:rPr>
  </w:style>
  <w:style w:type="paragraph" w:customStyle="1" w:styleId="003head3">
    <w:name w:val="003_head_3"/>
    <w:basedOn w:val="Normal"/>
    <w:qFormat/>
    <w:rsid w:val="00527CA4"/>
    <w:pPr>
      <w:autoSpaceDE w:val="0"/>
      <w:autoSpaceDN w:val="0"/>
      <w:adjustRightInd w:val="0"/>
      <w:spacing w:before="240" w:after="240" w:line="240" w:lineRule="auto"/>
    </w:pPr>
    <w:rPr>
      <w:rFonts w:ascii="Arial" w:hAnsi="Arial" w:cs="Times New Roman"/>
      <w:b/>
      <w:bCs/>
      <w:sz w:val="24"/>
      <w:szCs w:val="28"/>
      <w:lang w:val="en-US"/>
    </w:rPr>
  </w:style>
  <w:style w:type="paragraph" w:customStyle="1" w:styleId="020article">
    <w:name w:val="020_article"/>
    <w:qFormat/>
    <w:rsid w:val="00E73A47"/>
    <w:pPr>
      <w:spacing w:after="0"/>
      <w:jc w:val="both"/>
    </w:pPr>
    <w:rPr>
      <w:rFonts w:ascii="Arial" w:hAnsi="Arial"/>
      <w:sz w:val="24"/>
      <w:lang w:val="en-US"/>
    </w:rPr>
  </w:style>
  <w:style w:type="paragraph" w:customStyle="1" w:styleId="010article">
    <w:name w:val="010_article"/>
    <w:qFormat/>
    <w:rsid w:val="00E73A47"/>
    <w:pPr>
      <w:spacing w:after="0"/>
      <w:jc w:val="both"/>
    </w:pPr>
    <w:rPr>
      <w:rFonts w:ascii="Arial" w:hAnsi="Arial"/>
      <w:sz w:val="24"/>
      <w:lang w:val="en-US"/>
    </w:rPr>
  </w:style>
  <w:style w:type="paragraph" w:customStyle="1" w:styleId="011articleabstracts">
    <w:name w:val="011_article_abstracts"/>
    <w:basedOn w:val="010article"/>
    <w:qFormat/>
    <w:rsid w:val="00E73A47"/>
  </w:style>
  <w:style w:type="paragraph" w:customStyle="1" w:styleId="012authors">
    <w:name w:val="012_authors"/>
    <w:basedOn w:val="010article"/>
    <w:qFormat/>
    <w:rsid w:val="00E73A47"/>
    <w:pPr>
      <w:spacing w:before="240" w:after="240"/>
      <w:jc w:val="left"/>
    </w:pPr>
  </w:style>
  <w:style w:type="paragraph" w:customStyle="1" w:styleId="014caption">
    <w:name w:val="014_caption"/>
    <w:basedOn w:val="Normal"/>
    <w:qFormat/>
    <w:rsid w:val="00E73A47"/>
    <w:pPr>
      <w:autoSpaceDE w:val="0"/>
      <w:autoSpaceDN w:val="0"/>
      <w:adjustRightInd w:val="0"/>
      <w:spacing w:before="120" w:after="120" w:line="240" w:lineRule="auto"/>
    </w:pPr>
    <w:rPr>
      <w:rFonts w:ascii="Arial" w:hAnsi="Arial" w:cs="Times New Roman"/>
      <w:sz w:val="20"/>
      <w:szCs w:val="20"/>
      <w:lang w:val="en-US"/>
    </w:rPr>
  </w:style>
  <w:style w:type="character" w:customStyle="1" w:styleId="020italic">
    <w:name w:val="020_italic"/>
    <w:basedOn w:val="DefaultParagraphFont"/>
    <w:uiPriority w:val="1"/>
    <w:qFormat/>
    <w:rsid w:val="002C3A14"/>
    <w:rPr>
      <w:rFonts w:ascii="Times New Roman" w:hAnsi="Times New Roman"/>
      <w:i/>
    </w:rPr>
  </w:style>
  <w:style w:type="character" w:customStyle="1" w:styleId="021bold">
    <w:name w:val="021_bold"/>
    <w:basedOn w:val="020italic"/>
    <w:uiPriority w:val="1"/>
    <w:qFormat/>
    <w:rsid w:val="00E73A47"/>
    <w:rPr>
      <w:rFonts w:ascii="Times New Roman" w:hAnsi="Times New Roman"/>
      <w:b/>
      <w:i w:val="0"/>
    </w:rPr>
  </w:style>
  <w:style w:type="character" w:customStyle="1" w:styleId="022superscript">
    <w:name w:val="022_superscript"/>
    <w:basedOn w:val="021bold"/>
    <w:uiPriority w:val="1"/>
    <w:qFormat/>
    <w:rsid w:val="00E73A47"/>
    <w:rPr>
      <w:rFonts w:ascii="Times New Roman" w:hAnsi="Times New Roman"/>
      <w:b w:val="0"/>
      <w:i w:val="0"/>
      <w:vertAlign w:val="superscript"/>
    </w:rPr>
  </w:style>
  <w:style w:type="paragraph" w:customStyle="1" w:styleId="015tablecaption">
    <w:name w:val="015_table_caption"/>
    <w:basedOn w:val="014caption"/>
    <w:qFormat/>
    <w:rsid w:val="00E73A47"/>
    <w:pPr>
      <w:spacing w:after="0"/>
    </w:pPr>
    <w:rPr>
      <w:bCs/>
      <w:sz w:val="18"/>
      <w:szCs w:val="18"/>
    </w:rPr>
  </w:style>
  <w:style w:type="paragraph" w:customStyle="1" w:styleId="016references">
    <w:name w:val="016_references"/>
    <w:basedOn w:val="010article"/>
    <w:autoRedefine/>
    <w:qFormat/>
    <w:rsid w:val="00E73A47"/>
    <w:pPr>
      <w:spacing w:before="240" w:after="240"/>
    </w:pPr>
    <w:rPr>
      <w:lang w:val="de-DE"/>
    </w:rPr>
  </w:style>
  <w:style w:type="paragraph" w:customStyle="1" w:styleId="016tablecaption">
    <w:name w:val="016_table_caption"/>
    <w:basedOn w:val="014caption"/>
    <w:autoRedefine/>
    <w:qFormat/>
    <w:rsid w:val="00E73A47"/>
    <w:pPr>
      <w:spacing w:after="0"/>
    </w:pPr>
    <w:rPr>
      <w:bCs/>
      <w:szCs w:val="18"/>
    </w:rPr>
  </w:style>
  <w:style w:type="paragraph" w:customStyle="1" w:styleId="017references">
    <w:name w:val="017_references"/>
    <w:basedOn w:val="010article"/>
    <w:autoRedefine/>
    <w:qFormat/>
    <w:rsid w:val="00E73A47"/>
    <w:pPr>
      <w:spacing w:before="240" w:after="240"/>
    </w:pPr>
    <w:rPr>
      <w:lang w:val="de-DE"/>
    </w:rPr>
  </w:style>
  <w:style w:type="table" w:customStyle="1" w:styleId="015table">
    <w:name w:val="015_table"/>
    <w:basedOn w:val="TableNormal"/>
    <w:uiPriority w:val="99"/>
    <w:rsid w:val="00E73A4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30table">
    <w:name w:val="030_table"/>
    <w:basedOn w:val="TableNormal"/>
    <w:uiPriority w:val="99"/>
    <w:rsid w:val="00E73A47"/>
    <w:pPr>
      <w:spacing w:after="0" w:line="240" w:lineRule="auto"/>
    </w:pPr>
    <w:rPr>
      <w:rFonts w:ascii="Arial" w:hAnsi="Arial"/>
      <w:sz w:val="20"/>
    </w:rPr>
    <w:tblP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tblCellSpacing w:w="11" w:type="dxa"/>
    </w:trPr>
    <w:tcPr>
      <w:shd w:val="clear" w:color="auto" w:fill="auto"/>
    </w:tcPr>
  </w:style>
  <w:style w:type="paragraph" w:customStyle="1" w:styleId="bmt001head1">
    <w:name w:val="bmt_001_head_1"/>
    <w:autoRedefine/>
    <w:qFormat/>
    <w:rsid w:val="00527CA4"/>
    <w:pPr>
      <w:spacing w:before="120" w:after="320"/>
    </w:pPr>
    <w:rPr>
      <w:rFonts w:ascii="Arial" w:hAnsi="Arial"/>
      <w:b/>
      <w:sz w:val="32"/>
      <w:lang w:val="en-US"/>
    </w:rPr>
  </w:style>
  <w:style w:type="paragraph" w:customStyle="1" w:styleId="bmt002head2">
    <w:name w:val="bmt_002_head_2"/>
    <w:basedOn w:val="bmt001head1"/>
    <w:autoRedefine/>
    <w:qFormat/>
    <w:rsid w:val="00527CA4"/>
    <w:pPr>
      <w:spacing w:after="120"/>
    </w:pPr>
    <w:rPr>
      <w:sz w:val="24"/>
    </w:rPr>
  </w:style>
  <w:style w:type="paragraph" w:customStyle="1" w:styleId="bmt003head3">
    <w:name w:val="bmt_003_head_3"/>
    <w:basedOn w:val="bmt002head2"/>
    <w:autoRedefine/>
    <w:qFormat/>
    <w:rsid w:val="00527CA4"/>
    <w:pPr>
      <w:numPr>
        <w:numId w:val="6"/>
      </w:numPr>
      <w:autoSpaceDE w:val="0"/>
      <w:autoSpaceDN w:val="0"/>
      <w:adjustRightInd w:val="0"/>
      <w:spacing w:before="240" w:after="240" w:line="240" w:lineRule="auto"/>
    </w:pPr>
    <w:rPr>
      <w:rFonts w:cs="Times New Roman"/>
      <w:bCs/>
      <w:szCs w:val="28"/>
    </w:rPr>
  </w:style>
  <w:style w:type="paragraph" w:customStyle="1" w:styleId="bmt010article">
    <w:name w:val="bmt_010_article"/>
    <w:autoRedefine/>
    <w:qFormat/>
    <w:rsid w:val="00527CA4"/>
    <w:pPr>
      <w:spacing w:after="0"/>
      <w:jc w:val="both"/>
    </w:pPr>
    <w:rPr>
      <w:rFonts w:ascii="Arial" w:hAnsi="Arial"/>
      <w:sz w:val="24"/>
      <w:lang w:val="en-US"/>
    </w:rPr>
  </w:style>
  <w:style w:type="paragraph" w:customStyle="1" w:styleId="bmt017references">
    <w:name w:val="bmt_017_references"/>
    <w:basedOn w:val="bmt010article"/>
    <w:autoRedefine/>
    <w:qFormat/>
    <w:rsid w:val="00615C94"/>
    <w:pPr>
      <w:numPr>
        <w:numId w:val="10"/>
      </w:numPr>
      <w:ind w:left="357" w:hanging="357"/>
      <w:jc w:val="left"/>
    </w:pPr>
    <w:rPr>
      <w:sz w:val="16"/>
      <w:lang w:val="de-DE"/>
    </w:rPr>
  </w:style>
  <w:style w:type="paragraph" w:customStyle="1" w:styleId="bmt016tablecaption">
    <w:name w:val="bmt_016_table_caption"/>
    <w:basedOn w:val="014caption"/>
    <w:autoRedefine/>
    <w:qFormat/>
    <w:rsid w:val="00F97101"/>
    <w:pPr>
      <w:spacing w:before="390" w:after="260" w:line="220" w:lineRule="exact"/>
      <w:ind w:firstLine="0"/>
    </w:pPr>
    <w:rPr>
      <w:bCs/>
      <w:sz w:val="16"/>
      <w:szCs w:val="18"/>
    </w:rPr>
  </w:style>
  <w:style w:type="paragraph" w:customStyle="1" w:styleId="bmt014figurecaption">
    <w:name w:val="bmt_014_figure_caption"/>
    <w:basedOn w:val="Normal"/>
    <w:autoRedefine/>
    <w:qFormat/>
    <w:rsid w:val="00F97101"/>
    <w:pPr>
      <w:numPr>
        <w:numId w:val="21"/>
      </w:numPr>
      <w:autoSpaceDE w:val="0"/>
      <w:autoSpaceDN w:val="0"/>
      <w:adjustRightInd w:val="0"/>
      <w:spacing w:before="120" w:after="360" w:line="220" w:lineRule="exact"/>
      <w:ind w:left="357" w:hanging="357"/>
      <w:jc w:val="left"/>
    </w:pPr>
    <w:rPr>
      <w:rFonts w:ascii="Arial" w:hAnsi="Arial" w:cs="Times New Roman"/>
      <w:sz w:val="16"/>
      <w:szCs w:val="20"/>
      <w:lang w:val="en-US"/>
    </w:rPr>
  </w:style>
  <w:style w:type="paragraph" w:customStyle="1" w:styleId="bmt012authors">
    <w:name w:val="bmt_012_authors"/>
    <w:basedOn w:val="bmt010article"/>
    <w:autoRedefine/>
    <w:qFormat/>
    <w:rsid w:val="00527CA4"/>
    <w:pPr>
      <w:spacing w:before="240" w:after="240"/>
      <w:jc w:val="left"/>
    </w:pPr>
  </w:style>
  <w:style w:type="paragraph" w:customStyle="1" w:styleId="bmt011articleabstracts">
    <w:name w:val="bmt_011_article_abstracts"/>
    <w:basedOn w:val="bmt010article"/>
    <w:autoRedefine/>
    <w:qFormat/>
    <w:rsid w:val="00527CA4"/>
  </w:style>
  <w:style w:type="character" w:customStyle="1" w:styleId="bmt022superscript">
    <w:name w:val="bmt_022_superscript"/>
    <w:basedOn w:val="DefaultParagraphFont"/>
    <w:uiPriority w:val="1"/>
    <w:qFormat/>
    <w:rsid w:val="00527CA4"/>
    <w:rPr>
      <w:rFonts w:ascii="Arial" w:hAnsi="Arial"/>
      <w:b w:val="0"/>
      <w:i w:val="0"/>
      <w:vertAlign w:val="superscript"/>
    </w:rPr>
  </w:style>
  <w:style w:type="paragraph" w:customStyle="1" w:styleId="captionfigure">
    <w:name w:val="caption_figure"/>
    <w:rsid w:val="00DA5864"/>
    <w:pPr>
      <w:spacing w:after="390" w:line="220" w:lineRule="exact"/>
    </w:pPr>
    <w:rPr>
      <w:rFonts w:ascii="Arial" w:eastAsia="Times New Roman" w:hAnsi="Arial" w:cs="DG Meta Science"/>
      <w:sz w:val="16"/>
      <w:szCs w:val="16"/>
      <w:lang w:val="en-GB" w:eastAsia="de-DE"/>
    </w:rPr>
  </w:style>
  <w:style w:type="paragraph" w:customStyle="1" w:styleId="table">
    <w:name w:val="table"/>
    <w:rsid w:val="00DA5864"/>
    <w:pPr>
      <w:spacing w:after="0" w:line="220" w:lineRule="exact"/>
    </w:pPr>
    <w:rPr>
      <w:rFonts w:ascii="Arial" w:eastAsia="Times New Roman" w:hAnsi="Arial" w:cs="DG Meta Science"/>
      <w:sz w:val="16"/>
      <w:szCs w:val="24"/>
      <w:lang w:val="en-GB" w:eastAsia="de-DE"/>
    </w:rPr>
  </w:style>
  <w:style w:type="paragraph" w:customStyle="1" w:styleId="captiontable">
    <w:name w:val="caption_table"/>
    <w:rsid w:val="00866A15"/>
    <w:pPr>
      <w:keepNext/>
      <w:spacing w:before="260" w:after="180" w:line="220" w:lineRule="exact"/>
      <w:contextualSpacing/>
    </w:pPr>
    <w:rPr>
      <w:rFonts w:ascii="Arial" w:eastAsia="Times New Roman" w:hAnsi="Arial" w:cs="DG Meta Science"/>
      <w:sz w:val="16"/>
      <w:szCs w:val="16"/>
      <w:lang w:val="en-GB" w:eastAsia="de-DE"/>
    </w:rPr>
  </w:style>
  <w:style w:type="paragraph" w:customStyle="1" w:styleId="head1">
    <w:name w:val="head1"/>
    <w:next w:val="paraignoreindent"/>
    <w:rsid w:val="00DA5864"/>
    <w:pPr>
      <w:keepNext/>
      <w:numPr>
        <w:numId w:val="7"/>
      </w:numPr>
      <w:tabs>
        <w:tab w:val="left" w:pos="665"/>
      </w:tabs>
      <w:suppressAutoHyphens/>
      <w:spacing w:before="520" w:after="260" w:line="390" w:lineRule="exact"/>
      <w:outlineLvl w:val="0"/>
    </w:pPr>
    <w:rPr>
      <w:rFonts w:ascii="Arial" w:eastAsia="Times New Roman" w:hAnsi="Arial" w:cs="DG Meta Science"/>
      <w:b/>
      <w:sz w:val="30"/>
      <w:szCs w:val="24"/>
      <w:lang w:val="en-GB" w:eastAsia="de-DE"/>
    </w:rPr>
  </w:style>
  <w:style w:type="paragraph" w:customStyle="1" w:styleId="head2">
    <w:name w:val="head2"/>
    <w:next w:val="paraignoreindent"/>
    <w:rsid w:val="00DA5864"/>
    <w:pPr>
      <w:keepNext/>
      <w:numPr>
        <w:ilvl w:val="1"/>
        <w:numId w:val="7"/>
      </w:numPr>
      <w:tabs>
        <w:tab w:val="left" w:pos="736"/>
        <w:tab w:val="left" w:pos="873"/>
        <w:tab w:val="left" w:pos="1010"/>
      </w:tabs>
      <w:suppressAutoHyphens/>
      <w:spacing w:before="480" w:after="180" w:line="300" w:lineRule="exact"/>
      <w:outlineLvl w:val="1"/>
    </w:pPr>
    <w:rPr>
      <w:rFonts w:ascii="Arial" w:eastAsia="Times New Roman" w:hAnsi="Arial" w:cs="DG Meta Science"/>
      <w:b/>
      <w:sz w:val="24"/>
      <w:szCs w:val="24"/>
      <w:lang w:val="en-GB" w:eastAsia="de-DE"/>
    </w:rPr>
  </w:style>
  <w:style w:type="paragraph" w:customStyle="1" w:styleId="head3">
    <w:name w:val="head3"/>
    <w:next w:val="paraignoreindent"/>
    <w:rsid w:val="00DA5864"/>
    <w:pPr>
      <w:keepNext/>
      <w:numPr>
        <w:ilvl w:val="2"/>
        <w:numId w:val="7"/>
      </w:numPr>
      <w:tabs>
        <w:tab w:val="left" w:pos="743"/>
        <w:tab w:val="left" w:pos="854"/>
        <w:tab w:val="left" w:pos="964"/>
        <w:tab w:val="left" w:pos="1069"/>
        <w:tab w:val="left" w:pos="1179"/>
      </w:tabs>
      <w:suppressAutoHyphens/>
      <w:spacing w:before="520" w:after="260" w:line="260" w:lineRule="exact"/>
      <w:outlineLvl w:val="2"/>
    </w:pPr>
    <w:rPr>
      <w:rFonts w:ascii="Arial" w:eastAsia="Times New Roman" w:hAnsi="Arial" w:cs="DG Meta Science"/>
      <w:b/>
      <w:sz w:val="19"/>
      <w:szCs w:val="24"/>
      <w:lang w:val="en-GB" w:eastAsia="de-DE"/>
    </w:rPr>
  </w:style>
  <w:style w:type="paragraph" w:customStyle="1" w:styleId="head4">
    <w:name w:val="head4"/>
    <w:next w:val="paraignoreindent"/>
    <w:rsid w:val="00DA5864"/>
    <w:pPr>
      <w:keepNext/>
      <w:numPr>
        <w:ilvl w:val="3"/>
        <w:numId w:val="7"/>
      </w:numPr>
      <w:tabs>
        <w:tab w:val="left" w:pos="906"/>
        <w:tab w:val="left" w:pos="1016"/>
        <w:tab w:val="left" w:pos="1127"/>
        <w:tab w:val="left" w:pos="1231"/>
        <w:tab w:val="left" w:pos="1342"/>
        <w:tab w:val="left" w:pos="1453"/>
        <w:tab w:val="left" w:pos="1557"/>
      </w:tabs>
      <w:suppressAutoHyphens/>
      <w:spacing w:before="520" w:after="0" w:line="260" w:lineRule="exact"/>
      <w:outlineLvl w:val="3"/>
    </w:pPr>
    <w:rPr>
      <w:rFonts w:ascii="Arial" w:eastAsia="Times New Roman" w:hAnsi="Arial" w:cs="DG Meta Science"/>
      <w:b/>
      <w:sz w:val="19"/>
      <w:szCs w:val="24"/>
      <w:lang w:val="en-GB" w:eastAsia="de-DE"/>
    </w:rPr>
  </w:style>
  <w:style w:type="paragraph" w:customStyle="1" w:styleId="head5">
    <w:name w:val="head5"/>
    <w:next w:val="paraignoreindent"/>
    <w:rsid w:val="00DA5864"/>
    <w:pPr>
      <w:keepNext/>
      <w:numPr>
        <w:ilvl w:val="4"/>
        <w:numId w:val="7"/>
      </w:numPr>
      <w:tabs>
        <w:tab w:val="left" w:pos="1069"/>
        <w:tab w:val="left" w:pos="1179"/>
        <w:tab w:val="left" w:pos="1290"/>
        <w:tab w:val="left" w:pos="1394"/>
        <w:tab w:val="left" w:pos="1505"/>
        <w:tab w:val="left" w:pos="1609"/>
        <w:tab w:val="left" w:pos="1720"/>
        <w:tab w:val="left" w:pos="1831"/>
        <w:tab w:val="left" w:pos="1935"/>
      </w:tabs>
      <w:suppressAutoHyphens/>
      <w:spacing w:before="520" w:after="0" w:line="260" w:lineRule="exact"/>
      <w:outlineLvl w:val="4"/>
    </w:pPr>
    <w:rPr>
      <w:rFonts w:ascii="DG Meta Science" w:eastAsia="Times New Roman" w:hAnsi="DG Meta Science" w:cs="DG Meta Science"/>
      <w:b/>
      <w:sz w:val="19"/>
      <w:szCs w:val="24"/>
      <w:lang w:val="en-GB" w:eastAsia="de-DE"/>
    </w:rPr>
  </w:style>
  <w:style w:type="paragraph" w:customStyle="1" w:styleId="address">
    <w:name w:val="address"/>
    <w:rsid w:val="00DA5864"/>
    <w:pPr>
      <w:framePr w:w="4706" w:vSpace="390" w:wrap="around" w:hAnchor="text" w:yAlign="bottom"/>
      <w:suppressAutoHyphens/>
      <w:spacing w:after="0" w:line="220" w:lineRule="exact"/>
      <w:contextualSpacing/>
    </w:pPr>
    <w:rPr>
      <w:rFonts w:ascii="Arial" w:eastAsia="Times New Roman" w:hAnsi="Arial" w:cs="DG Meta Science"/>
      <w:sz w:val="16"/>
      <w:szCs w:val="24"/>
      <w:lang w:val="en-GB" w:eastAsia="de-DE"/>
    </w:rPr>
  </w:style>
  <w:style w:type="paragraph" w:customStyle="1" w:styleId="tablehead">
    <w:name w:val="table_head"/>
    <w:basedOn w:val="table"/>
    <w:rsid w:val="00DA5864"/>
    <w:rPr>
      <w:b/>
    </w:rPr>
  </w:style>
  <w:style w:type="paragraph" w:styleId="Header">
    <w:name w:val="header"/>
    <w:link w:val="HeaderChar"/>
    <w:rsid w:val="00DA5864"/>
    <w:pPr>
      <w:tabs>
        <w:tab w:val="right" w:pos="9638"/>
      </w:tabs>
      <w:spacing w:after="0" w:line="260" w:lineRule="exact"/>
    </w:pPr>
    <w:rPr>
      <w:rFonts w:ascii="DG Meta Science" w:eastAsia="Times New Roman" w:hAnsi="DG Meta Science" w:cs="DG Meta Science"/>
      <w:sz w:val="16"/>
      <w:szCs w:val="16"/>
      <w:lang w:val="en-GB" w:eastAsia="de-DE"/>
    </w:rPr>
  </w:style>
  <w:style w:type="character" w:customStyle="1" w:styleId="HeaderChar">
    <w:name w:val="Header Char"/>
    <w:basedOn w:val="DefaultParagraphFont"/>
    <w:link w:val="Header"/>
    <w:rsid w:val="00DA5864"/>
    <w:rPr>
      <w:rFonts w:ascii="DG Meta Science" w:eastAsia="Times New Roman" w:hAnsi="DG Meta Science" w:cs="DG Meta Science"/>
      <w:sz w:val="16"/>
      <w:szCs w:val="16"/>
      <w:lang w:val="en-GB" w:eastAsia="de-DE"/>
    </w:rPr>
  </w:style>
  <w:style w:type="paragraph" w:customStyle="1" w:styleId="paragraph">
    <w:name w:val="paragraph"/>
    <w:rsid w:val="00DA5864"/>
    <w:pPr>
      <w:spacing w:after="0" w:line="260" w:lineRule="exact"/>
      <w:ind w:firstLine="340"/>
      <w:jc w:val="both"/>
    </w:pPr>
    <w:rPr>
      <w:rFonts w:ascii="Times New Roman" w:eastAsia="Times New Roman" w:hAnsi="Times New Roman" w:cs="DG Meta Serif Science"/>
      <w:sz w:val="19"/>
      <w:szCs w:val="24"/>
      <w:lang w:val="en-GB" w:eastAsia="de-DE"/>
    </w:rPr>
  </w:style>
  <w:style w:type="paragraph" w:customStyle="1" w:styleId="abstract">
    <w:name w:val="abstract"/>
    <w:next w:val="keywords"/>
    <w:rsid w:val="00DA5864"/>
    <w:pPr>
      <w:spacing w:after="130" w:line="260" w:lineRule="exact"/>
      <w:jc w:val="both"/>
    </w:pPr>
    <w:rPr>
      <w:rFonts w:ascii="Times New Roman" w:eastAsia="Times New Roman" w:hAnsi="Times New Roman" w:cs="DG Meta Serif Science"/>
      <w:sz w:val="19"/>
      <w:szCs w:val="24"/>
      <w:lang w:val="en-GB" w:eastAsia="de-DE"/>
    </w:rPr>
  </w:style>
  <w:style w:type="paragraph" w:customStyle="1" w:styleId="keywords">
    <w:name w:val="keywords"/>
    <w:rsid w:val="00DA5864"/>
    <w:pPr>
      <w:suppressAutoHyphens/>
      <w:spacing w:after="260" w:line="260" w:lineRule="exact"/>
    </w:pPr>
    <w:rPr>
      <w:rFonts w:ascii="Times New Roman" w:eastAsia="Times New Roman" w:hAnsi="Times New Roman" w:cs="DG Meta Serif Science"/>
      <w:sz w:val="19"/>
      <w:szCs w:val="24"/>
      <w:lang w:val="en-GB" w:eastAsia="de-DE"/>
    </w:rPr>
  </w:style>
  <w:style w:type="character" w:styleId="PageNumber">
    <w:name w:val="page number"/>
    <w:rsid w:val="00DA5864"/>
    <w:rPr>
      <w:b/>
      <w:sz w:val="19"/>
      <w:szCs w:val="19"/>
      <w:lang w:val="en-GB"/>
    </w:rPr>
  </w:style>
  <w:style w:type="table" w:styleId="TableGrid">
    <w:name w:val="Table Grid"/>
    <w:basedOn w:val="TableNormal"/>
    <w:rsid w:val="00DA586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ignoreindent">
    <w:name w:val="para_ignore_indent"/>
    <w:next w:val="paragraph"/>
    <w:rsid w:val="00E74531"/>
    <w:pPr>
      <w:spacing w:after="0" w:line="260" w:lineRule="exact"/>
      <w:jc w:val="both"/>
    </w:pPr>
    <w:rPr>
      <w:rFonts w:ascii="Times New Roman" w:eastAsia="Times New Roman" w:hAnsi="Times New Roman" w:cs="DG Meta Serif Science"/>
      <w:sz w:val="19"/>
      <w:szCs w:val="24"/>
      <w:lang w:val="en-GB" w:eastAsia="de-DE"/>
    </w:rPr>
  </w:style>
  <w:style w:type="character" w:customStyle="1" w:styleId="bold">
    <w:name w:val="bold"/>
    <w:rsid w:val="00DA5864"/>
    <w:rPr>
      <w:b/>
      <w:lang w:val="en-GB"/>
    </w:rPr>
  </w:style>
  <w:style w:type="character" w:customStyle="1" w:styleId="dateline">
    <w:name w:val="dateline"/>
    <w:uiPriority w:val="8"/>
    <w:rsid w:val="00931D20"/>
    <w:rPr>
      <w:rFonts w:ascii="Arial" w:hAnsi="Arial" w:cs="DG Meta Science"/>
      <w:b/>
      <w:sz w:val="18"/>
      <w:lang w:val="en-GB"/>
    </w:rPr>
  </w:style>
  <w:style w:type="paragraph" w:customStyle="1" w:styleId="openaccess">
    <w:name w:val="open_access"/>
    <w:qFormat/>
    <w:rsid w:val="00DA5864"/>
    <w:pPr>
      <w:framePr w:wrap="around" w:hAnchor="margin" w:xAlign="right" w:yAlign="top" w:anchorLock="1"/>
      <w:spacing w:after="0" w:line="300" w:lineRule="exact"/>
    </w:pPr>
    <w:rPr>
      <w:rFonts w:ascii="DG Meta Science" w:eastAsia="Times New Roman" w:hAnsi="DG Meta Science" w:cs="DG Meta Serif Science"/>
      <w:b/>
      <w:sz w:val="24"/>
      <w:szCs w:val="24"/>
      <w:lang w:val="en-GB" w:eastAsia="de-DE"/>
    </w:rPr>
  </w:style>
  <w:style w:type="paragraph" w:customStyle="1" w:styleId="rhpage1">
    <w:name w:val="rh_page1"/>
    <w:basedOn w:val="Header"/>
    <w:semiHidden/>
    <w:rsid w:val="00DA5864"/>
    <w:pPr>
      <w:pBdr>
        <w:top w:val="single" w:sz="12" w:space="1" w:color="auto"/>
      </w:pBdr>
      <w:spacing w:before="80" w:line="60" w:lineRule="exact"/>
      <w:ind w:left="40" w:right="40"/>
    </w:pPr>
  </w:style>
  <w:style w:type="paragraph" w:customStyle="1" w:styleId="articletitle">
    <w:name w:val="article_title"/>
    <w:rsid w:val="00DA5864"/>
    <w:pPr>
      <w:suppressAutoHyphens/>
      <w:spacing w:after="520" w:line="520" w:lineRule="exact"/>
    </w:pPr>
    <w:rPr>
      <w:rFonts w:ascii="Arial" w:eastAsia="Times New Roman" w:hAnsi="Arial" w:cs="DG Meta Science"/>
      <w:b/>
      <w:sz w:val="44"/>
      <w:szCs w:val="24"/>
      <w:lang w:val="en-GB" w:eastAsia="de-DE"/>
    </w:rPr>
  </w:style>
  <w:style w:type="paragraph" w:customStyle="1" w:styleId="articleauthor">
    <w:name w:val="article_author"/>
    <w:next w:val="articletitle"/>
    <w:rsid w:val="00DA5864"/>
    <w:pPr>
      <w:keepNext/>
      <w:suppressAutoHyphens/>
      <w:spacing w:after="0" w:line="300" w:lineRule="exact"/>
    </w:pPr>
    <w:rPr>
      <w:rFonts w:ascii="Arial" w:eastAsia="Times New Roman" w:hAnsi="Arial" w:cs="DG Meta Serif Science"/>
      <w:sz w:val="24"/>
      <w:szCs w:val="24"/>
      <w:lang w:val="en-GB" w:eastAsia="de-DE"/>
    </w:rPr>
  </w:style>
  <w:style w:type="paragraph" w:customStyle="1" w:styleId="articlesubtitle">
    <w:name w:val="article_subtitle"/>
    <w:uiPriority w:val="1"/>
    <w:rsid w:val="00DA5864"/>
    <w:pPr>
      <w:suppressAutoHyphens/>
      <w:spacing w:after="310" w:line="300" w:lineRule="exact"/>
    </w:pPr>
    <w:rPr>
      <w:rFonts w:ascii="Arial" w:eastAsia="Times New Roman" w:hAnsi="Arial" w:cs="DG Meta Science"/>
      <w:sz w:val="24"/>
      <w:szCs w:val="24"/>
      <w:lang w:val="en-GB" w:eastAsia="de-DE"/>
    </w:rPr>
  </w:style>
  <w:style w:type="paragraph" w:customStyle="1" w:styleId="headreferences">
    <w:name w:val="head references"/>
    <w:basedOn w:val="head2"/>
    <w:qFormat/>
    <w:rsid w:val="00DA5864"/>
    <w:pPr>
      <w:numPr>
        <w:ilvl w:val="0"/>
        <w:numId w:val="0"/>
      </w:numPr>
    </w:pPr>
  </w:style>
  <w:style w:type="paragraph" w:styleId="Footer">
    <w:name w:val="footer"/>
    <w:basedOn w:val="Normal"/>
    <w:link w:val="FooterChar"/>
    <w:uiPriority w:val="99"/>
    <w:unhideWhenUsed/>
    <w:rsid w:val="00DA5864"/>
    <w:pPr>
      <w:tabs>
        <w:tab w:val="center" w:pos="4536"/>
        <w:tab w:val="right" w:pos="9072"/>
      </w:tabs>
      <w:spacing w:line="240" w:lineRule="auto"/>
    </w:pPr>
  </w:style>
  <w:style w:type="character" w:customStyle="1" w:styleId="FooterChar">
    <w:name w:val="Footer Char"/>
    <w:basedOn w:val="DefaultParagraphFont"/>
    <w:link w:val="Footer"/>
    <w:uiPriority w:val="99"/>
    <w:rsid w:val="00DA5864"/>
  </w:style>
  <w:style w:type="paragraph" w:styleId="BalloonText">
    <w:name w:val="Balloon Text"/>
    <w:basedOn w:val="Normal"/>
    <w:link w:val="BalloonTextChar"/>
    <w:uiPriority w:val="99"/>
    <w:semiHidden/>
    <w:unhideWhenUsed/>
    <w:rsid w:val="00F43C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8C"/>
    <w:rPr>
      <w:rFonts w:ascii="Tahoma" w:hAnsi="Tahoma" w:cs="Tahoma"/>
      <w:sz w:val="16"/>
      <w:szCs w:val="16"/>
    </w:rPr>
  </w:style>
  <w:style w:type="table" w:customStyle="1" w:styleId="tablelayout">
    <w:name w:val="table_layout"/>
    <w:basedOn w:val="TableGrid"/>
    <w:rsid w:val="004A0477"/>
    <w:pPr>
      <w:spacing w:line="220" w:lineRule="exact"/>
    </w:pPr>
    <w:rPr>
      <w:rFonts w:ascii="DG Meta Science" w:hAnsi="DG Meta Science"/>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DG Meta Science" w:hAnsi="DG Meta Science"/>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paragraph" w:customStyle="1" w:styleId="doi">
    <w:name w:val="doi"/>
    <w:uiPriority w:val="1"/>
    <w:rsid w:val="005C5B4F"/>
    <w:pPr>
      <w:spacing w:after="520" w:line="220" w:lineRule="exact"/>
      <w:contextualSpacing/>
    </w:pPr>
    <w:rPr>
      <w:rFonts w:ascii="Arial" w:eastAsia="Times New Roman" w:hAnsi="Arial" w:cs="DG Meta Science"/>
      <w:sz w:val="16"/>
      <w:szCs w:val="24"/>
      <w:lang w:eastAsia="de-DE"/>
    </w:rPr>
  </w:style>
  <w:style w:type="paragraph" w:styleId="ListBullet4">
    <w:name w:val="List Bullet 4"/>
    <w:rsid w:val="004A0477"/>
    <w:pPr>
      <w:numPr>
        <w:numId w:val="8"/>
      </w:numPr>
      <w:spacing w:after="260" w:line="260" w:lineRule="exact"/>
      <w:contextualSpacing/>
    </w:pPr>
    <w:rPr>
      <w:rFonts w:ascii="DG Meta Serif Science" w:eastAsia="Times New Roman" w:hAnsi="DG Meta Serif Science" w:cs="DG Meta Serif Science"/>
      <w:sz w:val="19"/>
      <w:szCs w:val="24"/>
      <w:lang w:eastAsia="de-DE"/>
    </w:rPr>
  </w:style>
  <w:style w:type="paragraph" w:customStyle="1" w:styleId="halftitlepageauthor">
    <w:name w:val="half_title_page_author"/>
    <w:next w:val="Normal"/>
    <w:rsid w:val="000445C4"/>
    <w:pPr>
      <w:keepNext/>
      <w:suppressAutoHyphens/>
      <w:spacing w:after="0" w:line="260" w:lineRule="exact"/>
    </w:pPr>
    <w:rPr>
      <w:rFonts w:ascii="DG Meta Science" w:eastAsia="Times New Roman" w:hAnsi="DG Meta Science" w:cs="DG Meta Serif Science"/>
      <w:sz w:val="19"/>
      <w:szCs w:val="24"/>
      <w:lang w:eastAsia="de-DE"/>
    </w:rPr>
  </w:style>
  <w:style w:type="paragraph" w:styleId="Caption">
    <w:name w:val="caption"/>
    <w:basedOn w:val="Normal"/>
    <w:next w:val="Normal"/>
    <w:uiPriority w:val="35"/>
    <w:unhideWhenUsed/>
    <w:qFormat/>
    <w:rsid w:val="000445C4"/>
    <w:pPr>
      <w:spacing w:after="200" w:line="240" w:lineRule="auto"/>
    </w:pPr>
    <w:rPr>
      <w:b/>
      <w:bCs/>
      <w:color w:val="4F81BD" w:themeColor="accent1"/>
      <w:sz w:val="18"/>
      <w:szCs w:val="18"/>
    </w:rPr>
  </w:style>
  <w:style w:type="paragraph" w:customStyle="1" w:styleId="list1">
    <w:name w:val="list1"/>
    <w:basedOn w:val="paragraph"/>
    <w:qFormat/>
    <w:rsid w:val="00866A15"/>
    <w:pPr>
      <w:numPr>
        <w:numId w:val="9"/>
      </w:numPr>
      <w:spacing w:after="260"/>
      <w:ind w:left="357" w:hanging="357"/>
      <w:contextualSpacing/>
    </w:pPr>
  </w:style>
  <w:style w:type="paragraph" w:customStyle="1" w:styleId="list2">
    <w:name w:val="list2"/>
    <w:basedOn w:val="list1"/>
    <w:qFormat/>
    <w:rsid w:val="00CF5364"/>
    <w:pPr>
      <w:numPr>
        <w:numId w:val="20"/>
      </w:numPr>
      <w:ind w:left="357" w:hanging="357"/>
    </w:pPr>
  </w:style>
  <w:style w:type="paragraph" w:customStyle="1" w:styleId="050licensestatement">
    <w:name w:val="050_license_statement"/>
    <w:qFormat/>
    <w:rsid w:val="006E2400"/>
    <w:pPr>
      <w:spacing w:before="240" w:after="0" w:line="180" w:lineRule="exact"/>
    </w:pPr>
    <w:rPr>
      <w:rFonts w:ascii="Arial" w:hAnsi="Arial"/>
      <w:sz w:val="13"/>
      <w:lang w:val="en-GB"/>
    </w:rPr>
  </w:style>
  <w:style w:type="character" w:styleId="Hyperlink">
    <w:name w:val="Hyperlink"/>
    <w:basedOn w:val="DefaultParagraphFont"/>
    <w:uiPriority w:val="99"/>
    <w:unhideWhenUsed/>
    <w:rsid w:val="007D0467"/>
    <w:rPr>
      <w:color w:val="0000FF" w:themeColor="hyperlink"/>
      <w:u w:val="single"/>
    </w:rPr>
  </w:style>
  <w:style w:type="character" w:customStyle="1" w:styleId="UnresolvedMention1">
    <w:name w:val="Unresolved Mention1"/>
    <w:basedOn w:val="DefaultParagraphFont"/>
    <w:uiPriority w:val="99"/>
    <w:semiHidden/>
    <w:unhideWhenUsed/>
    <w:rsid w:val="007D0467"/>
    <w:rPr>
      <w:color w:val="605E5C"/>
      <w:shd w:val="clear" w:color="auto" w:fill="E1DFDD"/>
    </w:rPr>
  </w:style>
  <w:style w:type="paragraph" w:styleId="ListParagraph">
    <w:name w:val="List Paragraph"/>
    <w:basedOn w:val="Normal"/>
    <w:uiPriority w:val="34"/>
    <w:qFormat/>
    <w:rsid w:val="00BC450E"/>
    <w:pPr>
      <w:spacing w:after="200" w:line="480" w:lineRule="auto"/>
      <w:ind w:left="720" w:firstLine="0"/>
      <w:contextualSpacing/>
    </w:pPr>
    <w:rPr>
      <w:rFonts w:ascii="Garamond" w:eastAsiaTheme="majorEastAsia" w:hAnsi="Garamond" w:cstheme="majorBidi"/>
      <w:sz w:val="24"/>
      <w:szCs w:val="22"/>
      <w:lang w:val="en-US" w:eastAsia="en-US"/>
    </w:rPr>
  </w:style>
  <w:style w:type="paragraph" w:customStyle="1" w:styleId="Default">
    <w:name w:val="Default"/>
    <w:rsid w:val="00BC450E"/>
    <w:pPr>
      <w:autoSpaceDE w:val="0"/>
      <w:autoSpaceDN w:val="0"/>
      <w:adjustRightInd w:val="0"/>
      <w:spacing w:after="0" w:line="240" w:lineRule="auto"/>
    </w:pPr>
    <w:rPr>
      <w:rFonts w:ascii="Times New Roman" w:eastAsiaTheme="majorEastAsia" w:hAnsi="Times New Roman" w:cs="Times New Roman"/>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Downloads\data%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D1F9D-5B2D-4795-8D2A-676E5132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(1).dotx</Template>
  <TotalTime>0</TotalTime>
  <Pages>3</Pages>
  <Words>1153</Words>
  <Characters>6578</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 Hatice</dc:creator>
  <cp:keywords/>
  <dc:description/>
  <cp:lastModifiedBy>Jan Hermann</cp:lastModifiedBy>
  <cp:revision>2</cp:revision>
  <dcterms:created xsi:type="dcterms:W3CDTF">2021-10-29T13:48:00Z</dcterms:created>
  <dcterms:modified xsi:type="dcterms:W3CDTF">2021-10-29T13:48:00Z</dcterms:modified>
</cp:coreProperties>
</file>