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1D" w:rsidRPr="00C14507" w:rsidRDefault="004A381D" w:rsidP="008A6986">
      <w:pPr>
        <w:spacing w:after="0"/>
        <w:ind w:firstLine="720"/>
      </w:pPr>
    </w:p>
    <w:p w:rsidR="004A381D" w:rsidRPr="00C14507" w:rsidRDefault="004A381D" w:rsidP="008A69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C14507">
        <w:rPr>
          <w:rFonts w:ascii="Times New Roman" w:hAnsi="Times New Roman" w:cs="Times New Roman"/>
          <w:b/>
          <w:bCs/>
          <w:lang w:val="de-DE"/>
        </w:rPr>
        <w:t>Sommer-Werkstatt</w:t>
      </w:r>
      <w:r w:rsidR="000F2066" w:rsidRPr="00C14507">
        <w:rPr>
          <w:rFonts w:ascii="Times New Roman" w:hAnsi="Times New Roman" w:cs="Times New Roman"/>
          <w:b/>
          <w:bCs/>
          <w:lang w:val="de-DE"/>
        </w:rPr>
        <w:t xml:space="preserve">: </w:t>
      </w:r>
      <w:r w:rsidRPr="00C14507">
        <w:rPr>
          <w:rFonts w:ascii="Times New Roman" w:hAnsi="Times New Roman" w:cs="Times New Roman"/>
          <w:b/>
          <w:lang w:val="de-DE"/>
        </w:rPr>
        <w:t>(Pseudo-)</w:t>
      </w:r>
      <w:proofErr w:type="spellStart"/>
      <w:r w:rsidRPr="00C14507">
        <w:rPr>
          <w:rFonts w:ascii="Times New Roman" w:hAnsi="Times New Roman" w:cs="Times New Roman"/>
          <w:b/>
          <w:lang w:val="de-DE"/>
        </w:rPr>
        <w:t>Klementinische</w:t>
      </w:r>
      <w:proofErr w:type="spellEnd"/>
      <w:r w:rsidRPr="00C14507">
        <w:rPr>
          <w:rFonts w:ascii="Times New Roman" w:hAnsi="Times New Roman" w:cs="Times New Roman"/>
          <w:b/>
          <w:lang w:val="de-DE"/>
        </w:rPr>
        <w:t xml:space="preserve"> Literatur</w:t>
      </w:r>
      <w:r w:rsidR="000F2066" w:rsidRPr="00C14507">
        <w:rPr>
          <w:rFonts w:ascii="Times New Roman" w:hAnsi="Times New Roman" w:cs="Times New Roman"/>
          <w:b/>
          <w:bCs/>
          <w:lang w:val="de-DE"/>
        </w:rPr>
        <w:t xml:space="preserve">: </w:t>
      </w:r>
      <w:r w:rsidRPr="00C14507">
        <w:rPr>
          <w:rFonts w:ascii="Times New Roman" w:hAnsi="Times New Roman" w:cs="Times New Roman"/>
          <w:b/>
          <w:bCs/>
          <w:lang w:val="de-DE"/>
        </w:rPr>
        <w:t xml:space="preserve">04.-06. </w:t>
      </w:r>
      <w:r w:rsidRPr="00C14507">
        <w:rPr>
          <w:rFonts w:ascii="Times New Roman" w:hAnsi="Times New Roman" w:cs="Times New Roman"/>
          <w:b/>
          <w:bCs/>
        </w:rPr>
        <w:t>September 2023</w:t>
      </w:r>
    </w:p>
    <w:p w:rsidR="004A381D" w:rsidRPr="00C14507" w:rsidRDefault="000F2066" w:rsidP="008A6986">
      <w:pPr>
        <w:spacing w:after="0" w:line="360" w:lineRule="auto"/>
        <w:rPr>
          <w:rFonts w:ascii="Times New Roman" w:hAnsi="Times New Roman" w:cs="Times New Roman"/>
        </w:rPr>
      </w:pPr>
      <w:r w:rsidRPr="00C14507">
        <w:rPr>
          <w:rFonts w:ascii="Times New Roman" w:hAnsi="Times New Roman" w:cs="Times New Roman"/>
        </w:rPr>
        <w:t>GEORGIANA HUIAN (Bern)</w:t>
      </w:r>
    </w:p>
    <w:p w:rsidR="00C2365F" w:rsidRPr="00C14507" w:rsidRDefault="004A381D" w:rsidP="008A6986">
      <w:pPr>
        <w:spacing w:after="0" w:line="360" w:lineRule="auto"/>
        <w:rPr>
          <w:rFonts w:ascii="Times New Roman" w:hAnsi="Times New Roman" w:cs="Times New Roman"/>
          <w:b/>
        </w:rPr>
      </w:pPr>
      <w:r w:rsidRPr="00C14507">
        <w:rPr>
          <w:rFonts w:ascii="Times New Roman" w:hAnsi="Times New Roman" w:cs="Times New Roman"/>
          <w:b/>
        </w:rPr>
        <w:t>1Klem 23</w:t>
      </w:r>
      <w:proofErr w:type="gramStart"/>
      <w:r w:rsidRPr="00C14507">
        <w:rPr>
          <w:rFonts w:ascii="Times New Roman" w:hAnsi="Times New Roman" w:cs="Times New Roman"/>
          <w:b/>
        </w:rPr>
        <w:t>,5</w:t>
      </w:r>
      <w:proofErr w:type="gramEnd"/>
      <w:r w:rsidRPr="00C14507">
        <w:rPr>
          <w:rFonts w:ascii="Times New Roman" w:hAnsi="Times New Roman" w:cs="Times New Roman"/>
          <w:b/>
        </w:rPr>
        <w:t>-27,7</w:t>
      </w:r>
    </w:p>
    <w:p w:rsidR="008A6986" w:rsidRPr="00C14507" w:rsidRDefault="008A6986" w:rsidP="008A6986">
      <w:pPr>
        <w:spacing w:after="0" w:line="360" w:lineRule="auto"/>
        <w:rPr>
          <w:rFonts w:ascii="Times New Roman" w:hAnsi="Times New Roman" w:cs="Times New Roman"/>
          <w:b/>
        </w:rPr>
      </w:pPr>
    </w:p>
    <w:p w:rsidR="00552BA3" w:rsidRPr="00C14507" w:rsidRDefault="00552BA3" w:rsidP="008A6986">
      <w:pPr>
        <w:pStyle w:val="Listenabsatz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b/>
          <w:lang w:val="de-DE"/>
        </w:rPr>
        <w:t>Autor</w:t>
      </w:r>
      <w:r w:rsidR="003D3188" w:rsidRPr="00C14507">
        <w:rPr>
          <w:rFonts w:ascii="Times New Roman" w:hAnsi="Times New Roman" w:cs="Times New Roman"/>
          <w:b/>
          <w:lang w:val="de-DE"/>
        </w:rPr>
        <w:t xml:space="preserve"> und Werk</w:t>
      </w:r>
      <w:r w:rsidRPr="00C14507">
        <w:rPr>
          <w:rFonts w:ascii="Times New Roman" w:hAnsi="Times New Roman" w:cs="Times New Roman"/>
          <w:b/>
          <w:lang w:val="de-DE"/>
        </w:rPr>
        <w:t xml:space="preserve">: </w:t>
      </w:r>
      <w:r w:rsidR="003D3188" w:rsidRPr="00C14507">
        <w:rPr>
          <w:rFonts w:ascii="Times New Roman" w:hAnsi="Times New Roman" w:cs="Times New Roman"/>
          <w:lang w:val="de-DE"/>
        </w:rPr>
        <w:t>Clemens Romanus; die frühchristliche Tradition weiß über seinen Brief nach Korinth; lau</w:t>
      </w:r>
      <w:r w:rsidR="009779A0" w:rsidRPr="00C14507">
        <w:rPr>
          <w:rFonts w:ascii="Times New Roman" w:hAnsi="Times New Roman" w:cs="Times New Roman"/>
          <w:lang w:val="de-DE"/>
        </w:rPr>
        <w:t>t</w:t>
      </w:r>
      <w:r w:rsidR="003D3188" w:rsidRPr="00C14507">
        <w:rPr>
          <w:rFonts w:ascii="Times New Roman" w:hAnsi="Times New Roman" w:cs="Times New Roman"/>
          <w:lang w:val="de-DE"/>
        </w:rPr>
        <w:t xml:space="preserve"> </w:t>
      </w:r>
      <w:r w:rsidR="009779A0" w:rsidRPr="00C14507">
        <w:rPr>
          <w:rFonts w:ascii="Times New Roman" w:hAnsi="Times New Roman" w:cs="Times New Roman"/>
          <w:lang w:val="de-DE"/>
        </w:rPr>
        <w:t>Irenäus</w:t>
      </w:r>
      <w:r w:rsidR="003D3188" w:rsidRPr="00C14507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="003D3188" w:rsidRPr="00C14507">
        <w:rPr>
          <w:rFonts w:ascii="Times New Roman" w:hAnsi="Times New Roman" w:cs="Times New Roman"/>
          <w:lang w:val="de-DE"/>
        </w:rPr>
        <w:t>Haer</w:t>
      </w:r>
      <w:proofErr w:type="spellEnd"/>
      <w:r w:rsidR="003D3188" w:rsidRPr="00C14507">
        <w:rPr>
          <w:rFonts w:ascii="Times New Roman" w:hAnsi="Times New Roman" w:cs="Times New Roman"/>
          <w:lang w:val="de-DE"/>
        </w:rPr>
        <w:t xml:space="preserve"> 3,3) ist dieser Clemens Nachfolger Petri auf dem römischen Bischofsstuhl. 1Klem: „ein echter Brief, ein amtliches Schreiben der römischen Gemeinde an die korinthische“ (Lohmann, 56).</w:t>
      </w:r>
    </w:p>
    <w:p w:rsidR="00F033FA" w:rsidRPr="00C14507" w:rsidRDefault="00F033FA" w:rsidP="008A6986">
      <w:pPr>
        <w:pStyle w:val="Listenabsatz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C14507">
        <w:rPr>
          <w:rFonts w:ascii="Times New Roman" w:hAnsi="Times New Roman" w:cs="Times New Roman"/>
          <w:b/>
          <w:lang w:val="de-DE"/>
        </w:rPr>
        <w:t>Thema: Auferstehung/ Eschatologie in Verbindung mit der Thematik der Schöpfung</w:t>
      </w:r>
    </w:p>
    <w:p w:rsidR="008B726B" w:rsidRPr="00C14507" w:rsidRDefault="00F033FA" w:rsidP="008A6986">
      <w:pPr>
        <w:pStyle w:val="Listenabsatz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b/>
          <w:lang w:val="de-DE"/>
        </w:rPr>
        <w:t xml:space="preserve">Forschung: </w:t>
      </w:r>
      <w:r w:rsidRPr="00C14507">
        <w:rPr>
          <w:rFonts w:ascii="Times New Roman" w:hAnsi="Times New Roman" w:cs="Times New Roman"/>
          <w:lang w:val="de-DE"/>
        </w:rPr>
        <w:t>im Kontext der christlicheren Literatur des 2. Jh./ in der vornizäanischen Zeit; als Apologie für die „Auferstehung des Fleisches“; als Teil der materiellen Neuschöpfung der Welt</w:t>
      </w:r>
      <w:r w:rsidR="008B726B" w:rsidRPr="00C14507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="008B726B" w:rsidRPr="00C14507">
        <w:rPr>
          <w:rFonts w:ascii="Times New Roman" w:hAnsi="Times New Roman" w:cs="Times New Roman"/>
          <w:lang w:val="de-DE"/>
        </w:rPr>
        <w:t>O’Hagan</w:t>
      </w:r>
      <w:proofErr w:type="spellEnd"/>
      <w:r w:rsidR="008B726B" w:rsidRPr="00C14507">
        <w:rPr>
          <w:rFonts w:ascii="Times New Roman" w:hAnsi="Times New Roman" w:cs="Times New Roman"/>
          <w:lang w:val="de-DE"/>
        </w:rPr>
        <w:t>)</w:t>
      </w:r>
      <w:r w:rsidRPr="00C14507">
        <w:rPr>
          <w:rFonts w:ascii="Times New Roman" w:hAnsi="Times New Roman" w:cs="Times New Roman"/>
          <w:lang w:val="de-DE"/>
        </w:rPr>
        <w:t>; „minimale“ Christologie und „maximale“</w:t>
      </w:r>
      <w:r w:rsidR="008B726B" w:rsidRPr="00C14507">
        <w:rPr>
          <w:rFonts w:ascii="Times New Roman" w:hAnsi="Times New Roman" w:cs="Times New Roman"/>
          <w:lang w:val="de-DE"/>
        </w:rPr>
        <w:t xml:space="preserve"> K</w:t>
      </w:r>
      <w:r w:rsidRPr="00C14507">
        <w:rPr>
          <w:rFonts w:ascii="Times New Roman" w:hAnsi="Times New Roman" w:cs="Times New Roman"/>
          <w:lang w:val="de-DE"/>
        </w:rPr>
        <w:t>osmologie</w:t>
      </w:r>
      <w:r w:rsidR="008B726B" w:rsidRPr="00C14507">
        <w:rPr>
          <w:rFonts w:ascii="Times New Roman" w:hAnsi="Times New Roman" w:cs="Times New Roman"/>
          <w:lang w:val="de-DE"/>
        </w:rPr>
        <w:t>; gegen die Reduktion der Eschatologie zur Gegenwart und als „</w:t>
      </w:r>
      <w:r w:rsidR="00037B44" w:rsidRPr="00C14507">
        <w:rPr>
          <w:rFonts w:ascii="Times New Roman" w:hAnsi="Times New Roman" w:cs="Times New Roman"/>
          <w:lang w:val="de-DE"/>
        </w:rPr>
        <w:t>existenzieller</w:t>
      </w:r>
      <w:r w:rsidR="008B726B" w:rsidRPr="00C14507">
        <w:rPr>
          <w:rFonts w:ascii="Times New Roman" w:hAnsi="Times New Roman" w:cs="Times New Roman"/>
          <w:lang w:val="de-DE"/>
        </w:rPr>
        <w:t xml:space="preserve"> Ort“ des Auferstehungsglaubens (van </w:t>
      </w:r>
      <w:proofErr w:type="spellStart"/>
      <w:r w:rsidR="008B726B" w:rsidRPr="00C14507">
        <w:rPr>
          <w:rFonts w:ascii="Times New Roman" w:hAnsi="Times New Roman" w:cs="Times New Roman"/>
          <w:lang w:val="de-DE"/>
        </w:rPr>
        <w:t>Eijk</w:t>
      </w:r>
      <w:proofErr w:type="spellEnd"/>
      <w:r w:rsidR="008B726B" w:rsidRPr="00C14507">
        <w:rPr>
          <w:rFonts w:ascii="Times New Roman" w:hAnsi="Times New Roman" w:cs="Times New Roman"/>
          <w:lang w:val="de-DE"/>
        </w:rPr>
        <w:t>)</w:t>
      </w:r>
    </w:p>
    <w:p w:rsidR="0056427F" w:rsidRPr="00C14507" w:rsidRDefault="008B726B" w:rsidP="008A6986">
      <w:pPr>
        <w:pStyle w:val="Listenabsatz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b/>
          <w:lang w:val="de-DE"/>
        </w:rPr>
        <w:t xml:space="preserve">Autoren/Schriften zur Thematik der Auferstehung/Eschatologie: </w:t>
      </w:r>
      <w:r w:rsidR="009779A0" w:rsidRPr="00C14507">
        <w:rPr>
          <w:rFonts w:ascii="Times New Roman" w:hAnsi="Times New Roman" w:cs="Times New Roman"/>
          <w:lang w:val="de-DE"/>
        </w:rPr>
        <w:t>Tertullia</w:t>
      </w:r>
      <w:r w:rsidRPr="00C14507">
        <w:rPr>
          <w:rFonts w:ascii="Times New Roman" w:hAnsi="Times New Roman" w:cs="Times New Roman"/>
          <w:lang w:val="de-DE"/>
        </w:rPr>
        <w:t xml:space="preserve">n, Ps.-Justin (De </w:t>
      </w:r>
      <w:proofErr w:type="spellStart"/>
      <w:r w:rsidRPr="00C14507">
        <w:rPr>
          <w:rFonts w:ascii="Times New Roman" w:hAnsi="Times New Roman" w:cs="Times New Roman"/>
          <w:lang w:val="de-DE"/>
        </w:rPr>
        <w:t>Resurrectione</w:t>
      </w:r>
      <w:proofErr w:type="spellEnd"/>
      <w:r w:rsidRPr="00C14507">
        <w:rPr>
          <w:rFonts w:ascii="Times New Roman" w:hAnsi="Times New Roman" w:cs="Times New Roman"/>
          <w:lang w:val="de-DE"/>
        </w:rPr>
        <w:t xml:space="preserve">), </w:t>
      </w:r>
      <w:r w:rsidR="009779A0" w:rsidRPr="00C14507">
        <w:rPr>
          <w:rFonts w:ascii="Times New Roman" w:hAnsi="Times New Roman" w:cs="Times New Roman"/>
          <w:lang w:val="de-DE"/>
        </w:rPr>
        <w:t xml:space="preserve">Der Hirte des </w:t>
      </w:r>
      <w:r w:rsidRPr="00C14507">
        <w:rPr>
          <w:rFonts w:ascii="Times New Roman" w:hAnsi="Times New Roman" w:cs="Times New Roman"/>
          <w:lang w:val="de-DE"/>
        </w:rPr>
        <w:t xml:space="preserve">Hermas, </w:t>
      </w:r>
      <w:proofErr w:type="spellStart"/>
      <w:r w:rsidRPr="00C14507">
        <w:rPr>
          <w:rFonts w:ascii="Times New Roman" w:hAnsi="Times New Roman" w:cs="Times New Roman"/>
          <w:lang w:val="de-DE"/>
        </w:rPr>
        <w:t>Athenagoras</w:t>
      </w:r>
      <w:proofErr w:type="spellEnd"/>
      <w:r w:rsidR="009779A0" w:rsidRPr="00C14507">
        <w:rPr>
          <w:rFonts w:ascii="Times New Roman" w:hAnsi="Times New Roman" w:cs="Times New Roman"/>
          <w:lang w:val="de-DE"/>
        </w:rPr>
        <w:t xml:space="preserve"> von Athen</w:t>
      </w:r>
      <w:r w:rsidRPr="00C14507">
        <w:rPr>
          <w:rFonts w:ascii="Times New Roman" w:hAnsi="Times New Roman" w:cs="Times New Roman"/>
          <w:lang w:val="de-DE"/>
        </w:rPr>
        <w:t xml:space="preserve">, </w:t>
      </w:r>
      <w:r w:rsidR="009779A0" w:rsidRPr="00C14507">
        <w:rPr>
          <w:rFonts w:ascii="Times New Roman" w:hAnsi="Times New Roman" w:cs="Times New Roman"/>
          <w:lang w:val="de-DE"/>
        </w:rPr>
        <w:t>Irenäus</w:t>
      </w:r>
      <w:r w:rsidRPr="00C14507">
        <w:rPr>
          <w:rFonts w:ascii="Times New Roman" w:hAnsi="Times New Roman" w:cs="Times New Roman"/>
          <w:lang w:val="de-DE"/>
        </w:rPr>
        <w:t xml:space="preserve">, Prima </w:t>
      </w:r>
      <w:proofErr w:type="spellStart"/>
      <w:r w:rsidRPr="00C14507">
        <w:rPr>
          <w:rFonts w:ascii="Times New Roman" w:hAnsi="Times New Roman" w:cs="Times New Roman"/>
          <w:lang w:val="de-DE"/>
        </w:rPr>
        <w:t>Clementis</w:t>
      </w:r>
      <w:proofErr w:type="spellEnd"/>
      <w:r w:rsidRPr="00C14507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C14507">
        <w:rPr>
          <w:rFonts w:ascii="Times New Roman" w:hAnsi="Times New Roman" w:cs="Times New Roman"/>
          <w:lang w:val="de-DE"/>
        </w:rPr>
        <w:t>Secunda</w:t>
      </w:r>
      <w:proofErr w:type="spellEnd"/>
      <w:r w:rsidRPr="00C1450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14507">
        <w:rPr>
          <w:rFonts w:ascii="Times New Roman" w:hAnsi="Times New Roman" w:cs="Times New Roman"/>
          <w:lang w:val="de-DE"/>
        </w:rPr>
        <w:t>Clementis</w:t>
      </w:r>
      <w:proofErr w:type="spellEnd"/>
      <w:r w:rsidRPr="00C14507">
        <w:rPr>
          <w:rFonts w:ascii="Times New Roman" w:hAnsi="Times New Roman" w:cs="Times New Roman"/>
          <w:lang w:val="de-DE"/>
        </w:rPr>
        <w:t>,</w:t>
      </w:r>
      <w:r w:rsidR="009779A0" w:rsidRPr="00C1450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6427F" w:rsidRPr="00C14507">
        <w:rPr>
          <w:rFonts w:ascii="Times New Roman" w:hAnsi="Times New Roman" w:cs="Times New Roman"/>
          <w:lang w:val="de-DE"/>
        </w:rPr>
        <w:t>Barnabas</w:t>
      </w:r>
      <w:r w:rsidR="009779A0" w:rsidRPr="00C14507">
        <w:rPr>
          <w:rFonts w:ascii="Times New Roman" w:hAnsi="Times New Roman" w:cs="Times New Roman"/>
          <w:lang w:val="de-DE"/>
        </w:rPr>
        <w:t>brief</w:t>
      </w:r>
      <w:proofErr w:type="spellEnd"/>
      <w:r w:rsidR="0056427F" w:rsidRPr="00C14507">
        <w:rPr>
          <w:rFonts w:ascii="Times New Roman" w:hAnsi="Times New Roman" w:cs="Times New Roman"/>
          <w:lang w:val="de-DE"/>
        </w:rPr>
        <w:t xml:space="preserve">; </w:t>
      </w:r>
      <w:proofErr w:type="spellStart"/>
      <w:r w:rsidR="0056427F" w:rsidRPr="00C14507">
        <w:rPr>
          <w:rFonts w:ascii="Times New Roman" w:hAnsi="Times New Roman" w:cs="Times New Roman"/>
          <w:lang w:val="de-DE"/>
        </w:rPr>
        <w:t>Minu</w:t>
      </w:r>
      <w:r w:rsidR="00037B44" w:rsidRPr="00C14507">
        <w:rPr>
          <w:rFonts w:ascii="Times New Roman" w:hAnsi="Times New Roman" w:cs="Times New Roman"/>
          <w:lang w:val="de-DE"/>
        </w:rPr>
        <w:t>ciux</w:t>
      </w:r>
      <w:proofErr w:type="spellEnd"/>
      <w:r w:rsidR="00037B44" w:rsidRPr="00C14507">
        <w:rPr>
          <w:rFonts w:ascii="Times New Roman" w:hAnsi="Times New Roman" w:cs="Times New Roman"/>
          <w:lang w:val="de-DE"/>
        </w:rPr>
        <w:t xml:space="preserve"> Felix, </w:t>
      </w:r>
      <w:proofErr w:type="spellStart"/>
      <w:r w:rsidR="00037B44" w:rsidRPr="00C14507">
        <w:rPr>
          <w:rFonts w:ascii="Times New Roman" w:hAnsi="Times New Roman" w:cs="Times New Roman"/>
          <w:lang w:val="de-DE"/>
        </w:rPr>
        <w:t>Methodios</w:t>
      </w:r>
      <w:proofErr w:type="spellEnd"/>
      <w:r w:rsidR="00037B44" w:rsidRPr="00C14507">
        <w:rPr>
          <w:rFonts w:ascii="Times New Roman" w:hAnsi="Times New Roman" w:cs="Times New Roman"/>
          <w:lang w:val="de-DE"/>
        </w:rPr>
        <w:t xml:space="preserve"> von </w:t>
      </w:r>
      <w:proofErr w:type="spellStart"/>
      <w:r w:rsidR="00037B44" w:rsidRPr="00C14507">
        <w:rPr>
          <w:rFonts w:ascii="Times New Roman" w:hAnsi="Times New Roman" w:cs="Times New Roman"/>
          <w:lang w:val="de-DE"/>
        </w:rPr>
        <w:t>Olympos</w:t>
      </w:r>
      <w:proofErr w:type="spellEnd"/>
    </w:p>
    <w:p w:rsidR="00F033FA" w:rsidRPr="00C14507" w:rsidRDefault="00460FFA" w:rsidP="008A6986">
      <w:pPr>
        <w:pStyle w:val="Listenabsatz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C14507">
        <w:rPr>
          <w:rFonts w:ascii="Times New Roman" w:hAnsi="Times New Roman" w:cs="Times New Roman"/>
          <w:b/>
          <w:lang w:val="de-DE"/>
        </w:rPr>
        <w:t xml:space="preserve">Quellen für die Eschatologie im 1Klem: </w:t>
      </w:r>
      <w:r w:rsidRPr="00C14507">
        <w:rPr>
          <w:rFonts w:ascii="Times New Roman" w:hAnsi="Times New Roman" w:cs="Times New Roman"/>
          <w:lang w:val="de-DE"/>
        </w:rPr>
        <w:t>die Eschatologie des AT</w:t>
      </w:r>
      <w:r w:rsidR="0017747A">
        <w:rPr>
          <w:rFonts w:ascii="Times New Roman" w:hAnsi="Times New Roman" w:cs="Times New Roman"/>
          <w:lang w:val="de-DE"/>
        </w:rPr>
        <w:t xml:space="preserve"> (Gericht); die „eschatologisch </w:t>
      </w:r>
      <w:r w:rsidRPr="00C14507">
        <w:rPr>
          <w:rFonts w:ascii="Times New Roman" w:hAnsi="Times New Roman" w:cs="Times New Roman"/>
          <w:lang w:val="de-DE"/>
        </w:rPr>
        <w:t xml:space="preserve">gefärbte Liturgie“ in der Rom-Gemeinde; die stoische Idee der Weltordnung (kombiniert mit dem AT-Konzept der Schöpfung); die Tradition des NT (besondere </w:t>
      </w:r>
      <w:r w:rsidR="0056427F" w:rsidRPr="00C14507">
        <w:rPr>
          <w:rFonts w:ascii="Times New Roman" w:hAnsi="Times New Roman" w:cs="Times New Roman"/>
          <w:lang w:val="de-DE"/>
        </w:rPr>
        <w:t>Ähnlichkeiten</w:t>
      </w:r>
      <w:r w:rsidRPr="00C14507">
        <w:rPr>
          <w:rFonts w:ascii="Times New Roman" w:hAnsi="Times New Roman" w:cs="Times New Roman"/>
          <w:lang w:val="de-DE"/>
        </w:rPr>
        <w:t xml:space="preserve"> mit </w:t>
      </w:r>
      <w:proofErr w:type="spellStart"/>
      <w:r w:rsidRPr="00C14507">
        <w:rPr>
          <w:rFonts w:ascii="Times New Roman" w:hAnsi="Times New Roman" w:cs="Times New Roman"/>
          <w:lang w:val="de-DE"/>
        </w:rPr>
        <w:t>Apg</w:t>
      </w:r>
      <w:proofErr w:type="spellEnd"/>
      <w:r w:rsidRPr="00C14507">
        <w:rPr>
          <w:rFonts w:ascii="Times New Roman" w:hAnsi="Times New Roman" w:cs="Times New Roman"/>
          <w:lang w:val="de-DE"/>
        </w:rPr>
        <w:t xml:space="preserve">, 2Petr; </w:t>
      </w:r>
      <w:proofErr w:type="spellStart"/>
      <w:r w:rsidRPr="00C14507">
        <w:rPr>
          <w:rFonts w:ascii="Times New Roman" w:hAnsi="Times New Roman" w:cs="Times New Roman"/>
          <w:lang w:val="de-DE"/>
        </w:rPr>
        <w:t>Hebr</w:t>
      </w:r>
      <w:proofErr w:type="spellEnd"/>
      <w:r w:rsidRPr="00C14507">
        <w:rPr>
          <w:rFonts w:ascii="Times New Roman" w:hAnsi="Times New Roman" w:cs="Times New Roman"/>
          <w:lang w:val="de-DE"/>
        </w:rPr>
        <w:t xml:space="preserve">) (van </w:t>
      </w:r>
      <w:proofErr w:type="spellStart"/>
      <w:r w:rsidRPr="00C14507">
        <w:rPr>
          <w:rFonts w:ascii="Times New Roman" w:hAnsi="Times New Roman" w:cs="Times New Roman"/>
          <w:lang w:val="de-DE"/>
        </w:rPr>
        <w:t>Eijk</w:t>
      </w:r>
      <w:proofErr w:type="spellEnd"/>
      <w:r w:rsidRPr="00C14507">
        <w:rPr>
          <w:rFonts w:ascii="Times New Roman" w:hAnsi="Times New Roman" w:cs="Times New Roman"/>
          <w:lang w:val="de-DE"/>
        </w:rPr>
        <w:t>)</w:t>
      </w:r>
    </w:p>
    <w:p w:rsidR="00686B5D" w:rsidRPr="00C14507" w:rsidRDefault="00386169" w:rsidP="008A6986">
      <w:pPr>
        <w:pStyle w:val="Listenabsatz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Position: </w:t>
      </w:r>
      <w:r w:rsidR="00686B5D" w:rsidRPr="00C14507">
        <w:rPr>
          <w:rFonts w:ascii="Times New Roman" w:hAnsi="Times New Roman" w:cs="Times New Roman"/>
          <w:b/>
          <w:lang w:val="de-DE"/>
        </w:rPr>
        <w:t xml:space="preserve">23-27, </w:t>
      </w:r>
      <w:r w:rsidR="00686B5D" w:rsidRPr="00C14507">
        <w:rPr>
          <w:rFonts w:ascii="Times New Roman" w:hAnsi="Times New Roman" w:cs="Times New Roman"/>
          <w:lang w:val="de-DE"/>
        </w:rPr>
        <w:t>aber die eschatologische Thematik geht durch den Brief hindurch</w:t>
      </w:r>
    </w:p>
    <w:p w:rsidR="00686B5D" w:rsidRPr="00C14507" w:rsidRDefault="00686B5D" w:rsidP="008A6986">
      <w:pPr>
        <w:pStyle w:val="Listenabsatz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b/>
          <w:lang w:val="de-DE"/>
        </w:rPr>
        <w:t xml:space="preserve">Adressaten: </w:t>
      </w:r>
      <w:r w:rsidRPr="00C14507">
        <w:rPr>
          <w:rFonts w:ascii="Times New Roman" w:hAnsi="Times New Roman" w:cs="Times New Roman"/>
          <w:lang w:val="de-DE"/>
        </w:rPr>
        <w:t>nicht die Gegner („</w:t>
      </w:r>
      <w:r w:rsidR="0056427F" w:rsidRPr="00C14507">
        <w:rPr>
          <w:rFonts w:ascii="Times New Roman" w:hAnsi="Times New Roman" w:cs="Times New Roman"/>
          <w:lang w:val="de-DE"/>
        </w:rPr>
        <w:t>Gnostiker</w:t>
      </w:r>
      <w:r w:rsidRPr="00C14507">
        <w:rPr>
          <w:rFonts w:ascii="Times New Roman" w:hAnsi="Times New Roman" w:cs="Times New Roman"/>
          <w:lang w:val="de-DE"/>
        </w:rPr>
        <w:t xml:space="preserve">“), sondern die Gemeinde von Rom im Allgemeinen; diejenigen, die </w:t>
      </w:r>
      <w:r w:rsidR="0056427F" w:rsidRPr="00C14507">
        <w:rPr>
          <w:rFonts w:ascii="Times New Roman" w:hAnsi="Times New Roman" w:cs="Times New Roman"/>
          <w:lang w:val="de-DE"/>
        </w:rPr>
        <w:t>wegen</w:t>
      </w:r>
      <w:r w:rsidRPr="00C14507">
        <w:rPr>
          <w:rFonts w:ascii="Times New Roman" w:hAnsi="Times New Roman" w:cs="Times New Roman"/>
          <w:lang w:val="de-DE"/>
        </w:rPr>
        <w:t xml:space="preserve"> der Verzögerung der Parusie Christi, an </w:t>
      </w:r>
      <w:r w:rsidR="0056427F" w:rsidRPr="00C14507">
        <w:rPr>
          <w:rFonts w:ascii="Times New Roman" w:hAnsi="Times New Roman" w:cs="Times New Roman"/>
          <w:lang w:val="de-DE"/>
        </w:rPr>
        <w:t>den eschatologischen Verheißungen</w:t>
      </w:r>
      <w:r w:rsidRPr="00C14507">
        <w:rPr>
          <w:rFonts w:ascii="Times New Roman" w:hAnsi="Times New Roman" w:cs="Times New Roman"/>
          <w:lang w:val="de-DE"/>
        </w:rPr>
        <w:t xml:space="preserve"> zweifeln</w:t>
      </w:r>
      <w:r w:rsidR="0056427F" w:rsidRPr="00C14507">
        <w:rPr>
          <w:rFonts w:ascii="Times New Roman" w:hAnsi="Times New Roman" w:cs="Times New Roman"/>
          <w:lang w:val="de-DE"/>
        </w:rPr>
        <w:t>;</w:t>
      </w:r>
    </w:p>
    <w:p w:rsidR="00316330" w:rsidRPr="00C14507" w:rsidRDefault="00686B5D" w:rsidP="008A6986">
      <w:pPr>
        <w:pStyle w:val="Listenabsatz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b/>
          <w:lang w:val="de-DE"/>
        </w:rPr>
        <w:t>Argumentative Strategie:</w:t>
      </w:r>
      <w:r w:rsidRPr="00C14507">
        <w:rPr>
          <w:rFonts w:ascii="Times New Roman" w:hAnsi="Times New Roman" w:cs="Times New Roman"/>
          <w:lang w:val="de-DE"/>
        </w:rPr>
        <w:t xml:space="preserve"> für das Ereignis und die Wahrheit der Auferstehung argumentieren (</w:t>
      </w:r>
      <w:r w:rsidR="0056427F" w:rsidRPr="00C14507">
        <w:rPr>
          <w:rFonts w:ascii="Times New Roman" w:hAnsi="Times New Roman" w:cs="Times New Roman"/>
          <w:lang w:val="de-DE"/>
        </w:rPr>
        <w:t>In Fokus:</w:t>
      </w:r>
      <w:r w:rsidRPr="00C14507">
        <w:rPr>
          <w:rFonts w:ascii="Times New Roman" w:hAnsi="Times New Roman" w:cs="Times New Roman"/>
          <w:lang w:val="de-DE"/>
        </w:rPr>
        <w:t xml:space="preserve"> das „Dass“ </w:t>
      </w:r>
      <w:r w:rsidR="0056427F" w:rsidRPr="00C14507">
        <w:rPr>
          <w:rFonts w:ascii="Times New Roman" w:hAnsi="Times New Roman" w:cs="Times New Roman"/>
          <w:lang w:val="de-DE"/>
        </w:rPr>
        <w:t>eher als das „Wie“ der Auferstehung“); die Auferstehung wird der Frage der</w:t>
      </w:r>
      <w:r w:rsidR="00386169">
        <w:rPr>
          <w:rFonts w:ascii="Times New Roman" w:hAnsi="Times New Roman" w:cs="Times New Roman"/>
          <w:lang w:val="de-DE"/>
        </w:rPr>
        <w:t xml:space="preserve"> Parusie Christi subordiniert (</w:t>
      </w:r>
      <w:r w:rsidR="0056427F" w:rsidRPr="00C14507">
        <w:rPr>
          <w:rFonts w:ascii="Times New Roman" w:hAnsi="Times New Roman" w:cs="Times New Roman"/>
          <w:lang w:val="de-DE"/>
        </w:rPr>
        <w:t>23)</w:t>
      </w:r>
      <w:r w:rsidR="003D3188" w:rsidRPr="00C14507">
        <w:rPr>
          <w:rFonts w:ascii="Times New Roman" w:hAnsi="Times New Roman" w:cs="Times New Roman"/>
          <w:lang w:val="de-DE"/>
        </w:rPr>
        <w:t>; Veränderung</w:t>
      </w:r>
      <w:r w:rsidR="0056427F" w:rsidRPr="00C14507">
        <w:rPr>
          <w:rFonts w:ascii="Times New Roman" w:hAnsi="Times New Roman" w:cs="Times New Roman"/>
          <w:lang w:val="de-DE"/>
        </w:rPr>
        <w:t xml:space="preserve"> im </w:t>
      </w:r>
      <w:r w:rsidR="003D3188" w:rsidRPr="00C14507">
        <w:rPr>
          <w:rFonts w:ascii="Times New Roman" w:hAnsi="Times New Roman" w:cs="Times New Roman"/>
          <w:lang w:val="de-DE"/>
        </w:rPr>
        <w:t>Verständnis</w:t>
      </w:r>
      <w:r w:rsidR="0056427F" w:rsidRPr="00C14507">
        <w:rPr>
          <w:rFonts w:ascii="Times New Roman" w:hAnsi="Times New Roman" w:cs="Times New Roman"/>
          <w:lang w:val="de-DE"/>
        </w:rPr>
        <w:t xml:space="preserve"> der „Nähe“ (Vergleiche mit: 1Kor 15; 2Pet 3,8-10; 2Klem; Hermas). </w:t>
      </w:r>
    </w:p>
    <w:p w:rsidR="00992D9C" w:rsidRPr="00C14507" w:rsidRDefault="00992D9C" w:rsidP="008A6986">
      <w:pPr>
        <w:pStyle w:val="Listenabsatz"/>
        <w:spacing w:after="0" w:line="360" w:lineRule="auto"/>
        <w:rPr>
          <w:rFonts w:ascii="Times New Roman" w:hAnsi="Times New Roman" w:cs="Times New Roman"/>
          <w:lang w:val="de-DE"/>
        </w:rPr>
      </w:pPr>
    </w:p>
    <w:p w:rsidR="00316330" w:rsidRPr="00C14507" w:rsidRDefault="00316330" w:rsidP="008A6986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C14507">
        <w:rPr>
          <w:rFonts w:ascii="Times New Roman" w:hAnsi="Times New Roman" w:cs="Times New Roman"/>
          <w:b/>
          <w:lang w:val="de-DE"/>
        </w:rPr>
        <w:t>Einteilung (nach H.E. Lona)</w:t>
      </w:r>
    </w:p>
    <w:p w:rsidR="00316330" w:rsidRPr="00C14507" w:rsidRDefault="00316330" w:rsidP="008A6986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>Die Macht Gottes in der Schöpfung (20,1-26,3):</w:t>
      </w:r>
    </w:p>
    <w:p w:rsidR="00316330" w:rsidRPr="00C14507" w:rsidRDefault="00316330" w:rsidP="008A6986">
      <w:pPr>
        <w:pStyle w:val="Listenabsatz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>Gotteshandeln und menschliches Zweifeln (23,1-5)</w:t>
      </w:r>
    </w:p>
    <w:p w:rsidR="00316330" w:rsidRPr="00C14507" w:rsidRDefault="00316330" w:rsidP="008A6986">
      <w:pPr>
        <w:pStyle w:val="Listenabsatz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>Macht Gottes und Gewissheit der Auferstehung (24,1 -26,3)</w:t>
      </w:r>
    </w:p>
    <w:p w:rsidR="00316330" w:rsidRPr="00C14507" w:rsidRDefault="00316330" w:rsidP="008A6986">
      <w:pPr>
        <w:pStyle w:val="Listenabsatz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>Die Auferstehung Jesu Christi und das Zeugnis der Natur (24, 1-5)</w:t>
      </w:r>
    </w:p>
    <w:p w:rsidR="00316330" w:rsidRPr="00C14507" w:rsidRDefault="008A6986" w:rsidP="008A6986">
      <w:pPr>
        <w:pStyle w:val="Listenabsatz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lastRenderedPageBreak/>
        <w:t>Das Beispiel vom Vo</w:t>
      </w:r>
      <w:r w:rsidR="00386169">
        <w:rPr>
          <w:rFonts w:ascii="Times New Roman" w:hAnsi="Times New Roman" w:cs="Times New Roman"/>
          <w:lang w:val="de-DE"/>
        </w:rPr>
        <w:t>gel Phö</w:t>
      </w:r>
      <w:r w:rsidR="00316330" w:rsidRPr="00C14507">
        <w:rPr>
          <w:rFonts w:ascii="Times New Roman" w:hAnsi="Times New Roman" w:cs="Times New Roman"/>
          <w:lang w:val="de-DE"/>
        </w:rPr>
        <w:t>nix (25,1-5)</w:t>
      </w:r>
    </w:p>
    <w:p w:rsidR="00316330" w:rsidRPr="00C14507" w:rsidRDefault="00316330" w:rsidP="008A6986">
      <w:pPr>
        <w:pStyle w:val="Listenabsatz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>Der Schriftbeweis (26,1-3)</w:t>
      </w:r>
    </w:p>
    <w:p w:rsidR="00316330" w:rsidRPr="00C14507" w:rsidRDefault="00316330" w:rsidP="008A6986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>Die menschliche Antwort auf Gottes Treue und Allmacht (27,1-36,6)</w:t>
      </w:r>
    </w:p>
    <w:p w:rsidR="00316330" w:rsidRDefault="00316330" w:rsidP="008A6986">
      <w:pPr>
        <w:pStyle w:val="Listenabsatz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>Gottes Treue und Allmacht (27, 1-7)</w:t>
      </w:r>
    </w:p>
    <w:p w:rsidR="0017747A" w:rsidRPr="00C14507" w:rsidRDefault="0017747A" w:rsidP="0017747A">
      <w:pPr>
        <w:pStyle w:val="Listenabsatz"/>
        <w:spacing w:after="0" w:line="360" w:lineRule="auto"/>
        <w:ind w:left="1080"/>
        <w:rPr>
          <w:rFonts w:ascii="Times New Roman" w:hAnsi="Times New Roman" w:cs="Times New Roman"/>
          <w:lang w:val="de-DE"/>
        </w:rPr>
      </w:pPr>
    </w:p>
    <w:p w:rsidR="00606778" w:rsidRPr="00C14507" w:rsidRDefault="00606778" w:rsidP="008A6986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C14507">
        <w:rPr>
          <w:rFonts w:ascii="Times New Roman" w:hAnsi="Times New Roman" w:cs="Times New Roman"/>
          <w:b/>
          <w:lang w:val="de-DE"/>
        </w:rPr>
        <w:t>Für Diskussion</w:t>
      </w:r>
    </w:p>
    <w:p w:rsidR="00606778" w:rsidRPr="00C14507" w:rsidRDefault="00C14507" w:rsidP="008A6986">
      <w:pPr>
        <w:pStyle w:val="Listenabsatz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„Schnell und p</w:t>
      </w:r>
      <w:r w:rsidR="00606778" w:rsidRPr="00C14507">
        <w:rPr>
          <w:rFonts w:ascii="Times New Roman" w:hAnsi="Times New Roman" w:cs="Times New Roman"/>
          <w:b/>
          <w:lang w:val="de-DE"/>
        </w:rPr>
        <w:t>lötzlich“ (</w:t>
      </w:r>
      <w:r w:rsidR="00606778" w:rsidRPr="00C14507">
        <w:rPr>
          <w:rFonts w:ascii="Times New Roman" w:hAnsi="Times New Roman" w:cs="Times New Roman"/>
          <w:lang w:val="de-DE"/>
        </w:rPr>
        <w:t>23,5)</w:t>
      </w:r>
    </w:p>
    <w:p w:rsidR="00552BA3" w:rsidRPr="00C14507" w:rsidRDefault="001B4B55" w:rsidP="008A6986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 xml:space="preserve">Ankündigung der schnellen und plötzlichen Erfüllung des Willens Gottes. Benutzung der Adverbien: Mischzitat aus </w:t>
      </w:r>
      <w:proofErr w:type="spellStart"/>
      <w:r w:rsidRPr="00C14507">
        <w:rPr>
          <w:rFonts w:ascii="Times New Roman" w:hAnsi="Times New Roman" w:cs="Times New Roman"/>
          <w:lang w:val="de-DE"/>
        </w:rPr>
        <w:t>Jes</w:t>
      </w:r>
      <w:proofErr w:type="spellEnd"/>
      <w:r w:rsidRPr="00C14507">
        <w:rPr>
          <w:rFonts w:ascii="Times New Roman" w:hAnsi="Times New Roman" w:cs="Times New Roman"/>
          <w:lang w:val="de-DE"/>
        </w:rPr>
        <w:t xml:space="preserve"> 13,22b und Mal 3,1b: Subjekt der Handlung: der Herr / der Heilige (christolog</w:t>
      </w:r>
      <w:r w:rsidR="00606778" w:rsidRPr="00C14507">
        <w:rPr>
          <w:rFonts w:ascii="Times New Roman" w:hAnsi="Times New Roman" w:cs="Times New Roman"/>
          <w:lang w:val="de-DE"/>
        </w:rPr>
        <w:t>ische Deutung).</w:t>
      </w:r>
      <w:r w:rsidRPr="00C14507">
        <w:rPr>
          <w:rFonts w:ascii="Times New Roman" w:hAnsi="Times New Roman" w:cs="Times New Roman"/>
          <w:lang w:val="de-DE"/>
        </w:rPr>
        <w:t xml:space="preserve"> Bezug für die </w:t>
      </w:r>
      <w:r w:rsidR="00386169">
        <w:rPr>
          <w:rFonts w:ascii="Times New Roman" w:hAnsi="Times New Roman" w:cs="Times New Roman"/>
          <w:lang w:val="de-DE"/>
        </w:rPr>
        <w:t>Adverbien (d</w:t>
      </w:r>
      <w:bookmarkStart w:id="0" w:name="_GoBack"/>
      <w:bookmarkEnd w:id="0"/>
      <w:r w:rsidR="00606778" w:rsidRPr="00C14507">
        <w:rPr>
          <w:rFonts w:ascii="Times New Roman" w:hAnsi="Times New Roman" w:cs="Times New Roman"/>
          <w:lang w:val="de-DE"/>
        </w:rPr>
        <w:t>as Kommen des Herrn?)</w:t>
      </w:r>
      <w:r w:rsidRPr="00C14507">
        <w:rPr>
          <w:rFonts w:ascii="Times New Roman" w:hAnsi="Times New Roman" w:cs="Times New Roman"/>
          <w:lang w:val="de-DE"/>
        </w:rPr>
        <w:t xml:space="preserve"> </w:t>
      </w:r>
    </w:p>
    <w:p w:rsidR="00606778" w:rsidRPr="00C14507" w:rsidRDefault="00606778" w:rsidP="008A6986">
      <w:pPr>
        <w:pStyle w:val="Listenabsatz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b/>
          <w:lang w:val="de-DE"/>
        </w:rPr>
        <w:t>Die Auferstehung der Toten</w:t>
      </w:r>
      <w:r w:rsidRPr="00C14507">
        <w:rPr>
          <w:rFonts w:ascii="Times New Roman" w:hAnsi="Times New Roman" w:cs="Times New Roman"/>
          <w:lang w:val="de-DE"/>
        </w:rPr>
        <w:t xml:space="preserve"> (24,1-26,3)</w:t>
      </w:r>
    </w:p>
    <w:p w:rsidR="00277188" w:rsidRPr="00C14507" w:rsidRDefault="00277188" w:rsidP="008A6986">
      <w:pPr>
        <w:pStyle w:val="Listenabsatz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el-GR"/>
        </w:rPr>
        <w:t>Κατανοήσωμεν</w:t>
      </w:r>
      <w:r w:rsidR="00D30034" w:rsidRPr="00C14507">
        <w:rPr>
          <w:rFonts w:ascii="Times New Roman" w:hAnsi="Times New Roman" w:cs="Times New Roman"/>
          <w:lang w:val="de-DE"/>
        </w:rPr>
        <w:t>:</w:t>
      </w:r>
      <w:r w:rsidRPr="00C14507">
        <w:rPr>
          <w:rFonts w:ascii="Times New Roman" w:hAnsi="Times New Roman" w:cs="Times New Roman"/>
          <w:lang w:val="de-DE"/>
        </w:rPr>
        <w:t xml:space="preserve"> Die Auferstehung Jesu Christi (24,1)</w:t>
      </w:r>
      <w:r w:rsidR="00D30034" w:rsidRPr="00C14507">
        <w:rPr>
          <w:rFonts w:ascii="Times New Roman" w:hAnsi="Times New Roman" w:cs="Times New Roman"/>
          <w:lang w:val="de-DE"/>
        </w:rPr>
        <w:t xml:space="preserve"> – Gegenstand der Betrachtung. Der Herr als Anfang der Auferstehung (vgl. 1 Kor 15,20)</w:t>
      </w:r>
    </w:p>
    <w:p w:rsidR="00BE0CB4" w:rsidRPr="00C14507" w:rsidRDefault="00277188" w:rsidP="008A6986">
      <w:pPr>
        <w:pStyle w:val="Listenabsatz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 xml:space="preserve">Zweifaches </w:t>
      </w:r>
      <w:r w:rsidR="007550FA">
        <w:rPr>
          <w:rFonts w:ascii="Times New Roman" w:hAnsi="Times New Roman" w:cs="Times New Roman"/>
          <w:lang w:val="el-GR"/>
        </w:rPr>
        <w:t>ἴ</w:t>
      </w:r>
      <w:r w:rsidRPr="00C14507">
        <w:rPr>
          <w:rFonts w:ascii="Times New Roman" w:hAnsi="Times New Roman" w:cs="Times New Roman"/>
          <w:lang w:val="el-GR"/>
        </w:rPr>
        <w:t>δωμεν</w:t>
      </w:r>
      <w:r w:rsidR="00D30034" w:rsidRPr="00C14507">
        <w:rPr>
          <w:rFonts w:ascii="Times New Roman" w:hAnsi="Times New Roman" w:cs="Times New Roman"/>
          <w:lang w:val="de-DE"/>
        </w:rPr>
        <w:t xml:space="preserve"> (24,2; 25,1): Beweisführu</w:t>
      </w:r>
      <w:r w:rsidR="00BE0CB4" w:rsidRPr="00C14507">
        <w:rPr>
          <w:rFonts w:ascii="Times New Roman" w:hAnsi="Times New Roman" w:cs="Times New Roman"/>
          <w:lang w:val="de-DE"/>
        </w:rPr>
        <w:t>ng mit Beispielen aus der Natur – Gegenstände des Sehens</w:t>
      </w:r>
    </w:p>
    <w:p w:rsidR="00BE0CB4" w:rsidRPr="00C14507" w:rsidRDefault="00BE0CB4" w:rsidP="008A6986">
      <w:pPr>
        <w:pStyle w:val="Listenabsatz"/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 xml:space="preserve">° </w:t>
      </w:r>
      <w:r w:rsidR="00D30034" w:rsidRPr="00C14507">
        <w:rPr>
          <w:rFonts w:ascii="Times New Roman" w:hAnsi="Times New Roman" w:cs="Times New Roman"/>
          <w:lang w:val="de-DE"/>
        </w:rPr>
        <w:t>die Abfolge</w:t>
      </w:r>
      <w:r w:rsidRPr="00C14507">
        <w:rPr>
          <w:rFonts w:ascii="Times New Roman" w:hAnsi="Times New Roman" w:cs="Times New Roman"/>
          <w:lang w:val="de-DE"/>
        </w:rPr>
        <w:t xml:space="preserve"> Tag/N</w:t>
      </w:r>
      <w:r w:rsidR="00D30034" w:rsidRPr="00C14507">
        <w:rPr>
          <w:rFonts w:ascii="Times New Roman" w:hAnsi="Times New Roman" w:cs="Times New Roman"/>
          <w:lang w:val="de-DE"/>
        </w:rPr>
        <w:t>acht (24,3)</w:t>
      </w:r>
      <w:r w:rsidRPr="00C14507">
        <w:rPr>
          <w:rFonts w:ascii="Times New Roman" w:hAnsi="Times New Roman" w:cs="Times New Roman"/>
          <w:lang w:val="de-DE"/>
        </w:rPr>
        <w:t xml:space="preserve"> – das Beispiel illustriert das </w:t>
      </w:r>
      <w:r w:rsidRPr="00C14507">
        <w:rPr>
          <w:rFonts w:ascii="Times New Roman" w:hAnsi="Times New Roman" w:cs="Times New Roman"/>
          <w:lang w:val="el-GR"/>
        </w:rPr>
        <w:t>κατὰ</w:t>
      </w:r>
      <w:r w:rsidRPr="00C14507">
        <w:rPr>
          <w:rFonts w:ascii="Times New Roman" w:hAnsi="Times New Roman" w:cs="Times New Roman"/>
          <w:lang w:val="de-DE"/>
        </w:rPr>
        <w:t xml:space="preserve"> </w:t>
      </w:r>
      <w:r w:rsidRPr="00C14507">
        <w:rPr>
          <w:rFonts w:ascii="Times New Roman" w:hAnsi="Times New Roman" w:cs="Times New Roman"/>
          <w:lang w:val="el-GR"/>
        </w:rPr>
        <w:t>καιρόν</w:t>
      </w:r>
      <w:r w:rsidRPr="00C14507">
        <w:rPr>
          <w:rFonts w:ascii="Times New Roman" w:hAnsi="Times New Roman" w:cs="Times New Roman"/>
          <w:lang w:val="de-DE"/>
        </w:rPr>
        <w:t xml:space="preserve"> der Auferstehung</w:t>
      </w:r>
      <w:r w:rsidR="00D30034" w:rsidRPr="00C14507">
        <w:rPr>
          <w:rFonts w:ascii="Times New Roman" w:hAnsi="Times New Roman" w:cs="Times New Roman"/>
          <w:lang w:val="de-DE"/>
        </w:rPr>
        <w:t xml:space="preserve">; </w:t>
      </w:r>
    </w:p>
    <w:p w:rsidR="00BE0CB4" w:rsidRPr="00C14507" w:rsidRDefault="00BE0CB4" w:rsidP="008A6986">
      <w:pPr>
        <w:pStyle w:val="Listenabsatz"/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>° Los</w:t>
      </w:r>
      <w:r w:rsidR="00D30034" w:rsidRPr="00C14507">
        <w:rPr>
          <w:rFonts w:ascii="Times New Roman" w:hAnsi="Times New Roman" w:cs="Times New Roman"/>
          <w:lang w:val="de-DE"/>
        </w:rPr>
        <w:t xml:space="preserve"> des Samenkorns </w:t>
      </w:r>
      <w:r w:rsidRPr="00C14507">
        <w:rPr>
          <w:rFonts w:ascii="Times New Roman" w:hAnsi="Times New Roman" w:cs="Times New Roman"/>
          <w:lang w:val="de-DE"/>
        </w:rPr>
        <w:t>– von Aussaat in der E</w:t>
      </w:r>
      <w:r w:rsidR="008A6986" w:rsidRPr="00C14507">
        <w:rPr>
          <w:rFonts w:ascii="Times New Roman" w:hAnsi="Times New Roman" w:cs="Times New Roman"/>
          <w:lang w:val="de-DE"/>
        </w:rPr>
        <w:t>rde bis hin zum Wachstum und zur</w:t>
      </w:r>
      <w:r w:rsidRPr="00C14507">
        <w:rPr>
          <w:rFonts w:ascii="Times New Roman" w:hAnsi="Times New Roman" w:cs="Times New Roman"/>
          <w:lang w:val="de-DE"/>
        </w:rPr>
        <w:t xml:space="preserve"> Frucht – Betonung auf der von Gott bestimmten Ordnung der Dinge /Phasen </w:t>
      </w:r>
      <w:r w:rsidR="00D30034" w:rsidRPr="00C14507">
        <w:rPr>
          <w:rFonts w:ascii="Times New Roman" w:hAnsi="Times New Roman" w:cs="Times New Roman"/>
          <w:lang w:val="de-DE"/>
        </w:rPr>
        <w:t xml:space="preserve">(24,4 f); </w:t>
      </w:r>
      <w:r w:rsidRPr="00C14507">
        <w:rPr>
          <w:rFonts w:ascii="Times New Roman" w:hAnsi="Times New Roman" w:cs="Times New Roman"/>
          <w:lang w:val="el-GR"/>
        </w:rPr>
        <w:t>πρόνοια</w:t>
      </w:r>
      <w:r w:rsidRPr="00C14507">
        <w:rPr>
          <w:rFonts w:ascii="Times New Roman" w:hAnsi="Times New Roman" w:cs="Times New Roman"/>
          <w:lang w:val="de-DE"/>
        </w:rPr>
        <w:t xml:space="preserve"> – Begriff als Bezeichnung der göttlichen Vorsorge und Fürsorge</w:t>
      </w:r>
    </w:p>
    <w:p w:rsidR="00277188" w:rsidRPr="00C14507" w:rsidRDefault="00BE0CB4" w:rsidP="008A6986">
      <w:pPr>
        <w:pStyle w:val="Listenabsatz"/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 xml:space="preserve">° </w:t>
      </w:r>
      <w:r w:rsidR="00386169">
        <w:rPr>
          <w:rFonts w:ascii="Times New Roman" w:hAnsi="Times New Roman" w:cs="Times New Roman"/>
          <w:lang w:val="de-DE"/>
        </w:rPr>
        <w:t>die Legende des Phö</w:t>
      </w:r>
      <w:r w:rsidR="00D30034" w:rsidRPr="00C14507">
        <w:rPr>
          <w:rFonts w:ascii="Times New Roman" w:hAnsi="Times New Roman" w:cs="Times New Roman"/>
          <w:lang w:val="de-DE"/>
        </w:rPr>
        <w:t>nix-Vogels (25,1-5)</w:t>
      </w:r>
      <w:r w:rsidR="00E021B7" w:rsidRPr="00C14507">
        <w:rPr>
          <w:rFonts w:ascii="Times New Roman" w:hAnsi="Times New Roman" w:cs="Times New Roman"/>
          <w:lang w:val="de-DE"/>
        </w:rPr>
        <w:t xml:space="preserve">: 25,1: „ein </w:t>
      </w:r>
      <w:r w:rsidR="008A6986" w:rsidRPr="00C14507">
        <w:rPr>
          <w:rFonts w:ascii="Times New Roman" w:hAnsi="Times New Roman" w:cs="Times New Roman"/>
          <w:lang w:val="de-DE"/>
        </w:rPr>
        <w:t>außergewöhnliches</w:t>
      </w:r>
      <w:r w:rsidR="00E021B7" w:rsidRPr="00C14507">
        <w:rPr>
          <w:rFonts w:ascii="Times New Roman" w:hAnsi="Times New Roman" w:cs="Times New Roman"/>
          <w:lang w:val="de-DE"/>
        </w:rPr>
        <w:t xml:space="preserve"> Zeichen“. 25,2: Vgl. Legende bei Hesiod Fr. 171, Herodot 2,73, </w:t>
      </w:r>
      <w:proofErr w:type="spellStart"/>
      <w:r w:rsidR="00E021B7" w:rsidRPr="00C14507">
        <w:rPr>
          <w:rFonts w:ascii="Times New Roman" w:hAnsi="Times New Roman" w:cs="Times New Roman"/>
          <w:lang w:val="de-DE"/>
        </w:rPr>
        <w:t>Pomponius</w:t>
      </w:r>
      <w:proofErr w:type="spellEnd"/>
      <w:r w:rsidR="00E021B7" w:rsidRPr="00C1450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E021B7" w:rsidRPr="00C14507">
        <w:rPr>
          <w:rFonts w:ascii="Times New Roman" w:hAnsi="Times New Roman" w:cs="Times New Roman"/>
          <w:lang w:val="de-DE"/>
        </w:rPr>
        <w:t>Mela</w:t>
      </w:r>
      <w:proofErr w:type="spellEnd"/>
      <w:r w:rsidR="00E021B7" w:rsidRPr="00C14507">
        <w:rPr>
          <w:rFonts w:ascii="Times New Roman" w:hAnsi="Times New Roman" w:cs="Times New Roman"/>
          <w:lang w:val="de-DE"/>
        </w:rPr>
        <w:t xml:space="preserve">, De </w:t>
      </w:r>
      <w:proofErr w:type="spellStart"/>
      <w:r w:rsidR="00E021B7" w:rsidRPr="00C14507">
        <w:rPr>
          <w:rFonts w:ascii="Times New Roman" w:hAnsi="Times New Roman" w:cs="Times New Roman"/>
          <w:lang w:val="de-DE"/>
        </w:rPr>
        <w:t>Chorographia</w:t>
      </w:r>
      <w:proofErr w:type="spellEnd"/>
      <w:r w:rsidR="00E021B7" w:rsidRPr="00C14507">
        <w:rPr>
          <w:rFonts w:ascii="Times New Roman" w:hAnsi="Times New Roman" w:cs="Times New Roman"/>
          <w:lang w:val="de-DE"/>
        </w:rPr>
        <w:t xml:space="preserve"> III,83; Plinius der Ältere, </w:t>
      </w:r>
      <w:proofErr w:type="spellStart"/>
      <w:r w:rsidR="00E021B7" w:rsidRPr="00C14507">
        <w:rPr>
          <w:rFonts w:ascii="Times New Roman" w:hAnsi="Times New Roman" w:cs="Times New Roman"/>
          <w:lang w:val="de-DE"/>
        </w:rPr>
        <w:t>HistNat</w:t>
      </w:r>
      <w:proofErr w:type="spellEnd"/>
      <w:r w:rsidR="00E021B7" w:rsidRPr="00C14507">
        <w:rPr>
          <w:rFonts w:ascii="Times New Roman" w:hAnsi="Times New Roman" w:cs="Times New Roman"/>
          <w:lang w:val="de-DE"/>
        </w:rPr>
        <w:t xml:space="preserve"> X,3; Ovid, Metamorphosen XV 395-400; 25,3: Das </w:t>
      </w:r>
      <w:r w:rsidR="00887C46" w:rsidRPr="00C14507">
        <w:rPr>
          <w:rFonts w:ascii="Times New Roman" w:hAnsi="Times New Roman" w:cs="Times New Roman"/>
          <w:lang w:val="de-DE"/>
        </w:rPr>
        <w:t xml:space="preserve">Wiederstehen aus eigenen Resten und der Flug nach </w:t>
      </w:r>
      <w:proofErr w:type="spellStart"/>
      <w:r w:rsidR="00887C46" w:rsidRPr="00C14507">
        <w:rPr>
          <w:rFonts w:ascii="Times New Roman" w:hAnsi="Times New Roman" w:cs="Times New Roman"/>
          <w:lang w:val="de-DE"/>
        </w:rPr>
        <w:t>Heliopolis</w:t>
      </w:r>
      <w:proofErr w:type="spellEnd"/>
      <w:r w:rsidR="00887C46" w:rsidRPr="00C14507">
        <w:rPr>
          <w:rFonts w:ascii="Times New Roman" w:hAnsi="Times New Roman" w:cs="Times New Roman"/>
          <w:lang w:val="de-DE"/>
        </w:rPr>
        <w:t xml:space="preserve">; 23,4: Ankunft des Vogels am Tag, an dem er von allen gesehen werden kann; 23,5: vgl. </w:t>
      </w:r>
      <w:proofErr w:type="spellStart"/>
      <w:r w:rsidR="00887C46" w:rsidRPr="00C14507">
        <w:rPr>
          <w:rFonts w:ascii="Times New Roman" w:hAnsi="Times New Roman" w:cs="Times New Roman"/>
          <w:lang w:val="de-DE"/>
        </w:rPr>
        <w:t>Achil</w:t>
      </w:r>
      <w:r w:rsidR="00C14507">
        <w:rPr>
          <w:rFonts w:ascii="Times New Roman" w:hAnsi="Times New Roman" w:cs="Times New Roman"/>
          <w:lang w:val="de-DE"/>
        </w:rPr>
        <w:t>leus</w:t>
      </w:r>
      <w:proofErr w:type="spellEnd"/>
      <w:r w:rsidR="00C1450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C14507">
        <w:rPr>
          <w:rFonts w:ascii="Times New Roman" w:hAnsi="Times New Roman" w:cs="Times New Roman"/>
          <w:lang w:val="de-DE"/>
        </w:rPr>
        <w:t>Tat</w:t>
      </w:r>
      <w:r w:rsidR="00887C46" w:rsidRPr="00C14507">
        <w:rPr>
          <w:rFonts w:ascii="Times New Roman" w:hAnsi="Times New Roman" w:cs="Times New Roman"/>
          <w:lang w:val="de-DE"/>
        </w:rPr>
        <w:t>ios</w:t>
      </w:r>
      <w:proofErr w:type="spellEnd"/>
      <w:r w:rsidR="00887C46" w:rsidRPr="00C14507">
        <w:rPr>
          <w:rFonts w:ascii="Times New Roman" w:hAnsi="Times New Roman" w:cs="Times New Roman"/>
          <w:lang w:val="de-DE"/>
        </w:rPr>
        <w:t>, „</w:t>
      </w:r>
      <w:proofErr w:type="spellStart"/>
      <w:r w:rsidR="00887C46" w:rsidRPr="00C14507">
        <w:rPr>
          <w:rFonts w:ascii="Times New Roman" w:hAnsi="Times New Roman" w:cs="Times New Roman"/>
          <w:lang w:val="de-DE"/>
        </w:rPr>
        <w:t>Leukippe</w:t>
      </w:r>
      <w:proofErr w:type="spellEnd"/>
      <w:r w:rsidR="00887C46" w:rsidRPr="00C14507">
        <w:rPr>
          <w:rFonts w:ascii="Times New Roman" w:hAnsi="Times New Roman" w:cs="Times New Roman"/>
          <w:lang w:val="de-DE"/>
        </w:rPr>
        <w:t xml:space="preserve"> und </w:t>
      </w:r>
      <w:proofErr w:type="spellStart"/>
      <w:r w:rsidR="00887C46" w:rsidRPr="00C14507">
        <w:rPr>
          <w:rFonts w:ascii="Times New Roman" w:hAnsi="Times New Roman" w:cs="Times New Roman"/>
          <w:lang w:val="de-DE"/>
        </w:rPr>
        <w:t>Kleitophon</w:t>
      </w:r>
      <w:proofErr w:type="spellEnd"/>
      <w:r w:rsidR="00887C46" w:rsidRPr="00C14507">
        <w:rPr>
          <w:rFonts w:ascii="Times New Roman" w:hAnsi="Times New Roman" w:cs="Times New Roman"/>
          <w:lang w:val="de-DE"/>
        </w:rPr>
        <w:t>“: der ägyptische Priester</w:t>
      </w:r>
      <w:r w:rsidR="00386169">
        <w:rPr>
          <w:rFonts w:ascii="Times New Roman" w:hAnsi="Times New Roman" w:cs="Times New Roman"/>
          <w:lang w:val="de-DE"/>
        </w:rPr>
        <w:t xml:space="preserve"> prüft den Vogel nach seine</w:t>
      </w:r>
      <w:r w:rsidR="00887C46" w:rsidRPr="00C14507">
        <w:rPr>
          <w:rFonts w:ascii="Times New Roman" w:hAnsi="Times New Roman" w:cs="Times New Roman"/>
          <w:lang w:val="de-DE"/>
        </w:rPr>
        <w:t>m Abbild</w:t>
      </w:r>
      <w:r w:rsidR="00A20816">
        <w:rPr>
          <w:rFonts w:ascii="Times New Roman" w:hAnsi="Times New Roman" w:cs="Times New Roman"/>
          <w:lang w:val="de-DE"/>
        </w:rPr>
        <w:t xml:space="preserve"> (in eine</w:t>
      </w:r>
      <w:r w:rsidR="00A20816">
        <w:rPr>
          <w:rFonts w:ascii="Times New Roman" w:hAnsi="Times New Roman" w:cs="Times New Roman"/>
          <w:lang w:val="de-DE"/>
        </w:rPr>
        <w:t>m</w:t>
      </w:r>
      <w:r w:rsidR="00A20816">
        <w:rPr>
          <w:rFonts w:ascii="Times New Roman" w:hAnsi="Times New Roman" w:cs="Times New Roman"/>
          <w:lang w:val="de-DE"/>
        </w:rPr>
        <w:t xml:space="preserve"> Buch aus dem Heiligtu</w:t>
      </w:r>
      <w:r w:rsidR="00A20816">
        <w:rPr>
          <w:rFonts w:ascii="Times New Roman" w:hAnsi="Times New Roman" w:cs="Times New Roman"/>
          <w:lang w:val="de-DE"/>
        </w:rPr>
        <w:t>m</w:t>
      </w:r>
      <w:r w:rsidR="00A20816">
        <w:rPr>
          <w:rFonts w:ascii="Times New Roman" w:hAnsi="Times New Roman" w:cs="Times New Roman"/>
          <w:lang w:val="de-DE"/>
        </w:rPr>
        <w:t>)</w:t>
      </w:r>
      <w:r w:rsidR="00992D9C" w:rsidRPr="00C14507">
        <w:rPr>
          <w:rFonts w:ascii="Times New Roman" w:hAnsi="Times New Roman" w:cs="Times New Roman"/>
          <w:lang w:val="de-DE"/>
        </w:rPr>
        <w:t>.</w:t>
      </w:r>
    </w:p>
    <w:p w:rsidR="00D30034" w:rsidRPr="00C14507" w:rsidRDefault="00D30034" w:rsidP="008A6986">
      <w:pPr>
        <w:pStyle w:val="Listenabsatz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>Schr</w:t>
      </w:r>
      <w:r w:rsidR="00EE5E6B" w:rsidRPr="00C14507">
        <w:rPr>
          <w:rFonts w:ascii="Times New Roman" w:hAnsi="Times New Roman" w:cs="Times New Roman"/>
          <w:lang w:val="de-DE"/>
        </w:rPr>
        <w:t>iftbeweis aus drei Zitate</w:t>
      </w:r>
      <w:r w:rsidR="008A6986" w:rsidRPr="00C14507">
        <w:rPr>
          <w:rFonts w:ascii="Times New Roman" w:hAnsi="Times New Roman" w:cs="Times New Roman"/>
          <w:lang w:val="de-DE"/>
        </w:rPr>
        <w:t>n</w:t>
      </w:r>
      <w:r w:rsidR="00EE5E6B" w:rsidRPr="00C14507">
        <w:rPr>
          <w:rFonts w:ascii="Times New Roman" w:hAnsi="Times New Roman" w:cs="Times New Roman"/>
          <w:lang w:val="de-DE"/>
        </w:rPr>
        <w:t xml:space="preserve"> (26, 1</w:t>
      </w:r>
      <w:r w:rsidRPr="00C14507">
        <w:rPr>
          <w:rFonts w:ascii="Times New Roman" w:hAnsi="Times New Roman" w:cs="Times New Roman"/>
          <w:lang w:val="de-DE"/>
        </w:rPr>
        <w:t>-3)</w:t>
      </w:r>
    </w:p>
    <w:p w:rsidR="00992D9C" w:rsidRPr="00C14507" w:rsidRDefault="00992D9C" w:rsidP="008A6986">
      <w:pPr>
        <w:pStyle w:val="Listenabsatz"/>
        <w:spacing w:after="0" w:line="360" w:lineRule="auto"/>
        <w:rPr>
          <w:rFonts w:ascii="Times New Roman" w:hAnsi="Times New Roman" w:cs="Times New Roman"/>
        </w:rPr>
      </w:pPr>
      <w:r w:rsidRPr="00C14507">
        <w:rPr>
          <w:rFonts w:ascii="Times New Roman" w:hAnsi="Times New Roman" w:cs="Times New Roman"/>
        </w:rPr>
        <w:t>° 26</w:t>
      </w:r>
      <w:proofErr w:type="gramStart"/>
      <w:r w:rsidRPr="00C14507">
        <w:rPr>
          <w:rFonts w:ascii="Times New Roman" w:hAnsi="Times New Roman" w:cs="Times New Roman"/>
        </w:rPr>
        <w:t>,1</w:t>
      </w:r>
      <w:proofErr w:type="gramEnd"/>
      <w:r w:rsidRPr="00C14507">
        <w:rPr>
          <w:rFonts w:ascii="Times New Roman" w:hAnsi="Times New Roman" w:cs="Times New Roman"/>
        </w:rPr>
        <w:t xml:space="preserve">: Argumentation: </w:t>
      </w:r>
      <w:r w:rsidRPr="00C14507">
        <w:rPr>
          <w:rFonts w:ascii="Times New Roman" w:hAnsi="Times New Roman" w:cs="Times New Roman"/>
          <w:i/>
        </w:rPr>
        <w:t xml:space="preserve">a </w:t>
      </w:r>
      <w:proofErr w:type="spellStart"/>
      <w:r w:rsidRPr="00C14507">
        <w:rPr>
          <w:rFonts w:ascii="Times New Roman" w:hAnsi="Times New Roman" w:cs="Times New Roman"/>
          <w:i/>
        </w:rPr>
        <w:t>minore</w:t>
      </w:r>
      <w:proofErr w:type="spellEnd"/>
      <w:r w:rsidRPr="00C14507">
        <w:rPr>
          <w:rFonts w:ascii="Times New Roman" w:hAnsi="Times New Roman" w:cs="Times New Roman"/>
          <w:i/>
        </w:rPr>
        <w:t xml:space="preserve"> </w:t>
      </w:r>
      <w:proofErr w:type="spellStart"/>
      <w:r w:rsidRPr="00C14507">
        <w:rPr>
          <w:rFonts w:ascii="Times New Roman" w:hAnsi="Times New Roman" w:cs="Times New Roman"/>
          <w:i/>
        </w:rPr>
        <w:t>ad</w:t>
      </w:r>
      <w:proofErr w:type="spellEnd"/>
      <w:r w:rsidRPr="00C14507">
        <w:rPr>
          <w:rFonts w:ascii="Times New Roman" w:hAnsi="Times New Roman" w:cs="Times New Roman"/>
          <w:i/>
        </w:rPr>
        <w:t xml:space="preserve"> </w:t>
      </w:r>
      <w:proofErr w:type="spellStart"/>
      <w:r w:rsidRPr="00C14507">
        <w:rPr>
          <w:rFonts w:ascii="Times New Roman" w:hAnsi="Times New Roman" w:cs="Times New Roman"/>
          <w:i/>
        </w:rPr>
        <w:t>maius</w:t>
      </w:r>
      <w:proofErr w:type="spellEnd"/>
      <w:r w:rsidR="00386169">
        <w:rPr>
          <w:rFonts w:ascii="Times New Roman" w:hAnsi="Times New Roman" w:cs="Times New Roman"/>
        </w:rPr>
        <w:t xml:space="preserve"> (</w:t>
      </w:r>
      <w:proofErr w:type="spellStart"/>
      <w:r w:rsidR="00386169">
        <w:rPr>
          <w:rFonts w:ascii="Times New Roman" w:hAnsi="Times New Roman" w:cs="Times New Roman"/>
        </w:rPr>
        <w:t>Phö</w:t>
      </w:r>
      <w:r w:rsidRPr="00C14507">
        <w:rPr>
          <w:rFonts w:ascii="Times New Roman" w:hAnsi="Times New Roman" w:cs="Times New Roman"/>
        </w:rPr>
        <w:t>nix-Beispiel</w:t>
      </w:r>
      <w:proofErr w:type="spellEnd"/>
      <w:r w:rsidRPr="00C14507">
        <w:rPr>
          <w:rFonts w:ascii="Times New Roman" w:hAnsi="Times New Roman" w:cs="Times New Roman"/>
        </w:rPr>
        <w:t xml:space="preserve"> – </w:t>
      </w:r>
      <w:proofErr w:type="spellStart"/>
      <w:r w:rsidRPr="00C14507">
        <w:rPr>
          <w:rFonts w:ascii="Times New Roman" w:hAnsi="Times New Roman" w:cs="Times New Roman"/>
        </w:rPr>
        <w:t>Totenauferstehung</w:t>
      </w:r>
      <w:proofErr w:type="spellEnd"/>
      <w:r w:rsidRPr="00C14507">
        <w:rPr>
          <w:rFonts w:ascii="Times New Roman" w:hAnsi="Times New Roman" w:cs="Times New Roman"/>
        </w:rPr>
        <w:t>)</w:t>
      </w:r>
    </w:p>
    <w:p w:rsidR="00992D9C" w:rsidRPr="00C14507" w:rsidRDefault="008A6986" w:rsidP="008A6986">
      <w:pPr>
        <w:pStyle w:val="Listenabsatz"/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 xml:space="preserve">° 26,2: erster Text: keine genaue Entsprechung im AT – s. </w:t>
      </w:r>
      <w:proofErr w:type="spellStart"/>
      <w:r w:rsidRPr="00C14507">
        <w:rPr>
          <w:rFonts w:ascii="Times New Roman" w:hAnsi="Times New Roman" w:cs="Times New Roman"/>
          <w:lang w:val="de-DE"/>
        </w:rPr>
        <w:t>Ps</w:t>
      </w:r>
      <w:proofErr w:type="spellEnd"/>
      <w:r w:rsidR="00992D9C" w:rsidRPr="00C14507">
        <w:rPr>
          <w:rFonts w:ascii="Times New Roman" w:hAnsi="Times New Roman" w:cs="Times New Roman"/>
          <w:lang w:val="de-DE"/>
        </w:rPr>
        <w:t xml:space="preserve"> 27,7b und </w:t>
      </w:r>
      <w:proofErr w:type="spellStart"/>
      <w:r w:rsidR="00992D9C" w:rsidRPr="00C14507">
        <w:rPr>
          <w:rFonts w:ascii="Times New Roman" w:hAnsi="Times New Roman" w:cs="Times New Roman"/>
          <w:lang w:val="de-DE"/>
        </w:rPr>
        <w:t>Ps</w:t>
      </w:r>
      <w:proofErr w:type="spellEnd"/>
      <w:r w:rsidR="00992D9C" w:rsidRPr="00C14507">
        <w:rPr>
          <w:rFonts w:ascii="Times New Roman" w:hAnsi="Times New Roman" w:cs="Times New Roman"/>
          <w:lang w:val="de-DE"/>
        </w:rPr>
        <w:t xml:space="preserve"> 70,21b-22a</w:t>
      </w:r>
    </w:p>
    <w:p w:rsidR="00992D9C" w:rsidRPr="00C14507" w:rsidRDefault="00992D9C" w:rsidP="008A6986">
      <w:pPr>
        <w:pStyle w:val="Listenabsatz"/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 xml:space="preserve">° 26,2: zweiter Text: </w:t>
      </w:r>
      <w:proofErr w:type="spellStart"/>
      <w:r w:rsidRPr="00C14507">
        <w:rPr>
          <w:rFonts w:ascii="Times New Roman" w:hAnsi="Times New Roman" w:cs="Times New Roman"/>
          <w:lang w:val="de-DE"/>
        </w:rPr>
        <w:t>Ps</w:t>
      </w:r>
      <w:proofErr w:type="spellEnd"/>
      <w:r w:rsidRPr="00C14507">
        <w:rPr>
          <w:rFonts w:ascii="Times New Roman" w:hAnsi="Times New Roman" w:cs="Times New Roman"/>
          <w:lang w:val="de-DE"/>
        </w:rPr>
        <w:t xml:space="preserve"> 3,6 und </w:t>
      </w:r>
      <w:proofErr w:type="spellStart"/>
      <w:r w:rsidRPr="00C14507">
        <w:rPr>
          <w:rFonts w:ascii="Times New Roman" w:hAnsi="Times New Roman" w:cs="Times New Roman"/>
          <w:lang w:val="de-DE"/>
        </w:rPr>
        <w:t>Ps</w:t>
      </w:r>
      <w:proofErr w:type="spellEnd"/>
      <w:r w:rsidRPr="00C14507">
        <w:rPr>
          <w:rFonts w:ascii="Times New Roman" w:hAnsi="Times New Roman" w:cs="Times New Roman"/>
          <w:lang w:val="de-DE"/>
        </w:rPr>
        <w:t xml:space="preserve"> 22,4a</w:t>
      </w:r>
    </w:p>
    <w:p w:rsidR="00992D9C" w:rsidRPr="00C14507" w:rsidRDefault="00992D9C" w:rsidP="008A6986">
      <w:pPr>
        <w:pStyle w:val="Listenabsatz"/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>° 26,</w:t>
      </w:r>
      <w:r w:rsidR="00A20816">
        <w:rPr>
          <w:rFonts w:ascii="Times New Roman" w:hAnsi="Times New Roman" w:cs="Times New Roman"/>
          <w:lang w:val="de-DE"/>
        </w:rPr>
        <w:t xml:space="preserve">3: dritter Text: </w:t>
      </w:r>
      <w:proofErr w:type="spellStart"/>
      <w:r w:rsidR="00A20816">
        <w:rPr>
          <w:rFonts w:ascii="Times New Roman" w:hAnsi="Times New Roman" w:cs="Times New Roman"/>
          <w:lang w:val="de-DE"/>
        </w:rPr>
        <w:t>Ijob</w:t>
      </w:r>
      <w:proofErr w:type="spellEnd"/>
      <w:r w:rsidR="00A20816">
        <w:rPr>
          <w:rFonts w:ascii="Times New Roman" w:hAnsi="Times New Roman" w:cs="Times New Roman"/>
          <w:lang w:val="de-DE"/>
        </w:rPr>
        <w:t xml:space="preserve"> 19,26a (LX</w:t>
      </w:r>
      <w:r w:rsidRPr="00C14507">
        <w:rPr>
          <w:rFonts w:ascii="Times New Roman" w:hAnsi="Times New Roman" w:cs="Times New Roman"/>
          <w:lang w:val="de-DE"/>
        </w:rPr>
        <w:t>X: Text als Hinweis auf die Auferstehung der Toten)</w:t>
      </w:r>
    </w:p>
    <w:p w:rsidR="00992D9C" w:rsidRPr="00C14507" w:rsidRDefault="00992D9C" w:rsidP="008A6986">
      <w:pPr>
        <w:pStyle w:val="Listenabsatz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C14507">
        <w:rPr>
          <w:rFonts w:ascii="Times New Roman" w:hAnsi="Times New Roman" w:cs="Times New Roman"/>
          <w:b/>
          <w:lang w:val="de-DE"/>
        </w:rPr>
        <w:t>Gottes Treue und Allmacht (27,1-7)</w:t>
      </w:r>
    </w:p>
    <w:p w:rsidR="00992D9C" w:rsidRPr="00C14507" w:rsidRDefault="00992D9C" w:rsidP="008A6986">
      <w:pPr>
        <w:pStyle w:val="Listenabsatz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 xml:space="preserve">Gott der </w:t>
      </w:r>
      <w:r w:rsidR="008A6986" w:rsidRPr="00C14507">
        <w:rPr>
          <w:rFonts w:ascii="Times New Roman" w:hAnsi="Times New Roman" w:cs="Times New Roman"/>
          <w:lang w:val="de-DE"/>
        </w:rPr>
        <w:t>Allmächtige</w:t>
      </w:r>
      <w:r w:rsidRPr="00C14507">
        <w:rPr>
          <w:rFonts w:ascii="Times New Roman" w:hAnsi="Times New Roman" w:cs="Times New Roman"/>
          <w:lang w:val="de-DE"/>
        </w:rPr>
        <w:t xml:space="preserve"> und treue Herr der Schöpfung (27,1-2)</w:t>
      </w:r>
    </w:p>
    <w:p w:rsidR="00992D9C" w:rsidRPr="00C14507" w:rsidRDefault="00992D9C" w:rsidP="008A6986">
      <w:pPr>
        <w:pStyle w:val="Listenabsatz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>Die Nähe Gottes zu den Menschen (27,3)</w:t>
      </w:r>
    </w:p>
    <w:p w:rsidR="00992D9C" w:rsidRPr="00C14507" w:rsidRDefault="00992D9C" w:rsidP="008A6986">
      <w:pPr>
        <w:pStyle w:val="Listenabsatz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>Gott (in seiner Erhabenheit) = der Unverfügbare für seine Geschöpfe (27, 4-7)</w:t>
      </w:r>
    </w:p>
    <w:p w:rsidR="00C14507" w:rsidRDefault="00C14507" w:rsidP="008A698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C14507" w:rsidRDefault="00C14507" w:rsidP="008A698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4A381D" w:rsidRDefault="004A381D" w:rsidP="008A698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C14507">
        <w:rPr>
          <w:rFonts w:ascii="Times New Roman" w:hAnsi="Times New Roman" w:cs="Times New Roman"/>
          <w:b/>
          <w:lang w:val="de-DE"/>
        </w:rPr>
        <w:t>Bibliographie:</w:t>
      </w:r>
    </w:p>
    <w:p w:rsidR="00C14507" w:rsidRDefault="00C14507" w:rsidP="008A698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C14507" w:rsidRPr="00C14507" w:rsidRDefault="00C14507" w:rsidP="008A698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Ausgaben des 1 </w:t>
      </w:r>
      <w:proofErr w:type="spellStart"/>
      <w:r>
        <w:rPr>
          <w:rFonts w:ascii="Times New Roman" w:hAnsi="Times New Roman" w:cs="Times New Roman"/>
          <w:b/>
          <w:lang w:val="de-DE"/>
        </w:rPr>
        <w:t>Klem</w:t>
      </w:r>
      <w:proofErr w:type="spellEnd"/>
      <w:r>
        <w:rPr>
          <w:rFonts w:ascii="Times New Roman" w:hAnsi="Times New Roman" w:cs="Times New Roman"/>
          <w:b/>
          <w:lang w:val="de-DE"/>
        </w:rPr>
        <w:t>:</w:t>
      </w:r>
    </w:p>
    <w:p w:rsidR="004A381D" w:rsidRPr="00C14507" w:rsidRDefault="004A381D" w:rsidP="008A6986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 xml:space="preserve">Klemens </w:t>
      </w:r>
      <w:r w:rsidR="00522B23" w:rsidRPr="00C14507">
        <w:rPr>
          <w:rFonts w:ascii="Times New Roman" w:hAnsi="Times New Roman" w:cs="Times New Roman"/>
          <w:lang w:val="de-DE"/>
        </w:rPr>
        <w:t xml:space="preserve">von Rom, </w:t>
      </w:r>
      <w:proofErr w:type="spellStart"/>
      <w:r w:rsidR="000F2066" w:rsidRPr="00C14507">
        <w:rPr>
          <w:rFonts w:ascii="Times New Roman" w:hAnsi="Times New Roman" w:cs="Times New Roman"/>
          <w:i/>
          <w:iCs/>
          <w:lang w:val="de-DE"/>
        </w:rPr>
        <w:t>Epistola</w:t>
      </w:r>
      <w:proofErr w:type="spellEnd"/>
      <w:r w:rsidR="000F2066" w:rsidRPr="00C14507">
        <w:rPr>
          <w:rFonts w:ascii="Times New Roman" w:hAnsi="Times New Roman" w:cs="Times New Roman"/>
          <w:i/>
          <w:iCs/>
          <w:lang w:val="de-DE"/>
        </w:rPr>
        <w:t xml:space="preserve"> ad </w:t>
      </w:r>
      <w:proofErr w:type="spellStart"/>
      <w:r w:rsidR="000F2066" w:rsidRPr="00C14507">
        <w:rPr>
          <w:rFonts w:ascii="Times New Roman" w:hAnsi="Times New Roman" w:cs="Times New Roman"/>
          <w:i/>
          <w:iCs/>
          <w:lang w:val="de-DE"/>
        </w:rPr>
        <w:t>Corinthios</w:t>
      </w:r>
      <w:proofErr w:type="spellEnd"/>
      <w:r w:rsidR="000F2066" w:rsidRPr="00C14507">
        <w:rPr>
          <w:rFonts w:ascii="Times New Roman" w:hAnsi="Times New Roman" w:cs="Times New Roman"/>
          <w:i/>
          <w:iCs/>
          <w:lang w:val="de-DE"/>
        </w:rPr>
        <w:t> </w:t>
      </w:r>
      <w:r w:rsidRPr="00C14507">
        <w:rPr>
          <w:rFonts w:ascii="Times New Roman" w:hAnsi="Times New Roman" w:cs="Times New Roman"/>
          <w:i/>
          <w:iCs/>
          <w:lang w:val="de-DE"/>
        </w:rPr>
        <w:t>= Brief an die Korinther</w:t>
      </w:r>
      <w:r w:rsidR="00522B23" w:rsidRPr="00C14507">
        <w:rPr>
          <w:rFonts w:ascii="Times New Roman" w:hAnsi="Times New Roman" w:cs="Times New Roman"/>
          <w:lang w:val="de-DE"/>
        </w:rPr>
        <w:t>, übersetzt und eingeleitet von Gerhard Schneider.</w:t>
      </w:r>
      <w:r w:rsidRPr="00C14507">
        <w:rPr>
          <w:rFonts w:ascii="Times New Roman" w:hAnsi="Times New Roman" w:cs="Times New Roman"/>
          <w:lang w:val="de-DE"/>
        </w:rPr>
        <w:t xml:space="preserve"> Freiburg i.Br: Herder, 1994.</w:t>
      </w:r>
    </w:p>
    <w:p w:rsidR="000F2066" w:rsidRDefault="00316330" w:rsidP="008A6986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C14507">
        <w:rPr>
          <w:rFonts w:ascii="Times New Roman" w:eastAsia="Times New Roman" w:hAnsi="Times New Roman" w:cs="Times New Roman"/>
          <w:lang w:val="de-DE"/>
        </w:rPr>
        <w:t xml:space="preserve">Klemens I., </w:t>
      </w:r>
      <w:r w:rsidR="000F2066" w:rsidRPr="00C14507">
        <w:rPr>
          <w:rFonts w:ascii="Times New Roman" w:eastAsia="Times New Roman" w:hAnsi="Times New Roman" w:cs="Times New Roman"/>
          <w:i/>
          <w:iCs/>
          <w:lang w:val="de-DE"/>
        </w:rPr>
        <w:t>Der erste Clemensbrief</w:t>
      </w:r>
      <w:r w:rsidR="00522B23" w:rsidRPr="00C14507">
        <w:rPr>
          <w:rFonts w:ascii="Times New Roman" w:eastAsia="Times New Roman" w:hAnsi="Times New Roman" w:cs="Times New Roman"/>
          <w:lang w:val="de-DE"/>
        </w:rPr>
        <w:t>, ü</w:t>
      </w:r>
      <w:r w:rsidRPr="00C14507">
        <w:rPr>
          <w:rFonts w:ascii="Times New Roman" w:eastAsia="Times New Roman" w:hAnsi="Times New Roman" w:cs="Times New Roman"/>
          <w:lang w:val="de-DE"/>
        </w:rPr>
        <w:t xml:space="preserve">bersetzt und erklärt von Horacio E. Lona. </w:t>
      </w:r>
      <w:r w:rsidR="000F2066" w:rsidRPr="00C14507">
        <w:rPr>
          <w:rFonts w:ascii="Times New Roman" w:eastAsia="Times New Roman" w:hAnsi="Times New Roman" w:cs="Times New Roman"/>
          <w:lang w:val="de-DE"/>
        </w:rPr>
        <w:t xml:space="preserve">Göttingen: </w:t>
      </w:r>
      <w:proofErr w:type="spellStart"/>
      <w:r w:rsidR="000F2066" w:rsidRPr="00C14507">
        <w:rPr>
          <w:rFonts w:ascii="Times New Roman" w:eastAsia="Times New Roman" w:hAnsi="Times New Roman" w:cs="Times New Roman"/>
          <w:lang w:val="de-DE"/>
        </w:rPr>
        <w:t>Vandenhoeck</w:t>
      </w:r>
      <w:proofErr w:type="spellEnd"/>
      <w:r w:rsidR="000F2066" w:rsidRPr="00C14507">
        <w:rPr>
          <w:rFonts w:ascii="Times New Roman" w:eastAsia="Times New Roman" w:hAnsi="Times New Roman" w:cs="Times New Roman"/>
          <w:lang w:val="de-DE"/>
        </w:rPr>
        <w:t xml:space="preserve"> &amp; Ruprecht, 1998.</w:t>
      </w:r>
    </w:p>
    <w:p w:rsidR="00C14507" w:rsidRPr="00C14507" w:rsidRDefault="00C14507" w:rsidP="00C14507">
      <w:pPr>
        <w:pStyle w:val="Listenabsatz"/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:rsidR="004A381D" w:rsidRPr="00C14507" w:rsidRDefault="004A381D" w:rsidP="008A698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C14507">
        <w:rPr>
          <w:rFonts w:ascii="Times New Roman" w:hAnsi="Times New Roman" w:cs="Times New Roman"/>
          <w:b/>
          <w:lang w:val="de-DE"/>
        </w:rPr>
        <w:t>Studien:</w:t>
      </w:r>
    </w:p>
    <w:p w:rsidR="004A381D" w:rsidRPr="00C14507" w:rsidRDefault="00216B57" w:rsidP="008A6986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C14507">
        <w:rPr>
          <w:rFonts w:ascii="Times New Roman" w:hAnsi="Times New Roman" w:cs="Times New Roman"/>
          <w:lang w:val="de-DE"/>
        </w:rPr>
        <w:t xml:space="preserve">Daley, Brian, </w:t>
      </w:r>
      <w:proofErr w:type="spellStart"/>
      <w:r w:rsidRPr="00C14507">
        <w:rPr>
          <w:rFonts w:ascii="Times New Roman" w:hAnsi="Times New Roman" w:cs="Times New Roman"/>
          <w:lang w:val="de-DE"/>
        </w:rPr>
        <w:t>unetr</w:t>
      </w:r>
      <w:proofErr w:type="spellEnd"/>
      <w:r w:rsidRPr="00C1450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14507">
        <w:rPr>
          <w:rFonts w:ascii="Times New Roman" w:hAnsi="Times New Roman" w:cs="Times New Roman"/>
          <w:lang w:val="de-DE"/>
        </w:rPr>
        <w:t>itarbeit</w:t>
      </w:r>
      <w:proofErr w:type="spellEnd"/>
      <w:r w:rsidRPr="00C14507">
        <w:rPr>
          <w:rFonts w:ascii="Times New Roman" w:hAnsi="Times New Roman" w:cs="Times New Roman"/>
          <w:lang w:val="de-DE"/>
        </w:rPr>
        <w:t xml:space="preserve"> von Horacio E. Lona, u</w:t>
      </w:r>
      <w:r w:rsidR="004A381D" w:rsidRPr="00C14507">
        <w:rPr>
          <w:rFonts w:ascii="Times New Roman" w:hAnsi="Times New Roman" w:cs="Times New Roman"/>
          <w:lang w:val="de-DE"/>
        </w:rPr>
        <w:t xml:space="preserve">nd Josef Schreiner. </w:t>
      </w:r>
      <w:r w:rsidR="004A381D" w:rsidRPr="00C14507">
        <w:rPr>
          <w:rFonts w:ascii="Times New Roman" w:hAnsi="Times New Roman" w:cs="Times New Roman"/>
          <w:i/>
          <w:iCs/>
          <w:lang w:val="de-DE"/>
        </w:rPr>
        <w:t>Eschatologie in der Schrift und Patristik</w:t>
      </w:r>
      <w:r w:rsidR="004A381D" w:rsidRPr="00C14507">
        <w:rPr>
          <w:rFonts w:ascii="Times New Roman" w:hAnsi="Times New Roman" w:cs="Times New Roman"/>
          <w:lang w:val="de-DE"/>
        </w:rPr>
        <w:t xml:space="preserve">. Freiburg </w:t>
      </w:r>
      <w:proofErr w:type="spellStart"/>
      <w:r w:rsidR="004A381D" w:rsidRPr="00C14507">
        <w:rPr>
          <w:rFonts w:ascii="Times New Roman" w:hAnsi="Times New Roman" w:cs="Times New Roman"/>
          <w:lang w:val="de-DE"/>
        </w:rPr>
        <w:t>i.B</w:t>
      </w:r>
      <w:proofErr w:type="spellEnd"/>
      <w:r w:rsidR="004A381D" w:rsidRPr="00C14507">
        <w:rPr>
          <w:rFonts w:ascii="Times New Roman" w:hAnsi="Times New Roman" w:cs="Times New Roman"/>
          <w:lang w:val="de-DE"/>
        </w:rPr>
        <w:t>: Herder, 1986.</w:t>
      </w:r>
    </w:p>
    <w:p w:rsidR="004A381D" w:rsidRPr="00C14507" w:rsidRDefault="004A381D" w:rsidP="008A6986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14507">
        <w:rPr>
          <w:rFonts w:ascii="Times New Roman" w:hAnsi="Times New Roman" w:cs="Times New Roman"/>
          <w:lang w:val="fr-CH"/>
        </w:rPr>
        <w:t>Eijk</w:t>
      </w:r>
      <w:proofErr w:type="spellEnd"/>
      <w:r w:rsidRPr="00C14507">
        <w:rPr>
          <w:rFonts w:ascii="Times New Roman" w:hAnsi="Times New Roman" w:cs="Times New Roman"/>
          <w:lang w:val="fr-CH"/>
        </w:rPr>
        <w:t xml:space="preserve">, Ton H. C. van. </w:t>
      </w:r>
      <w:r w:rsidRPr="00C14507">
        <w:rPr>
          <w:rFonts w:ascii="Times New Roman" w:hAnsi="Times New Roman" w:cs="Times New Roman"/>
          <w:i/>
          <w:iCs/>
          <w:lang w:val="fr-CH"/>
        </w:rPr>
        <w:t>La résurrection des morts chez les pères apostoliques</w:t>
      </w:r>
      <w:r w:rsidRPr="00C14507">
        <w:rPr>
          <w:rFonts w:ascii="Times New Roman" w:hAnsi="Times New Roman" w:cs="Times New Roman"/>
          <w:lang w:val="fr-CH"/>
        </w:rPr>
        <w:t xml:space="preserve">. </w:t>
      </w:r>
      <w:r w:rsidRPr="00C14507">
        <w:rPr>
          <w:rFonts w:ascii="Times New Roman" w:hAnsi="Times New Roman" w:cs="Times New Roman"/>
        </w:rPr>
        <w:t xml:space="preserve">Paris: </w:t>
      </w:r>
      <w:proofErr w:type="spellStart"/>
      <w:r w:rsidRPr="00C14507">
        <w:rPr>
          <w:rFonts w:ascii="Times New Roman" w:hAnsi="Times New Roman" w:cs="Times New Roman"/>
        </w:rPr>
        <w:t>Beauchesne</w:t>
      </w:r>
      <w:proofErr w:type="spellEnd"/>
      <w:r w:rsidRPr="00C14507">
        <w:rPr>
          <w:rFonts w:ascii="Times New Roman" w:hAnsi="Times New Roman" w:cs="Times New Roman"/>
        </w:rPr>
        <w:t>, 1974.</w:t>
      </w:r>
    </w:p>
    <w:p w:rsidR="000F2066" w:rsidRPr="00C14507" w:rsidRDefault="00216B57" w:rsidP="008A6986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C14507">
        <w:rPr>
          <w:rFonts w:ascii="Times New Roman" w:eastAsia="Times New Roman" w:hAnsi="Times New Roman" w:cs="Times New Roman"/>
          <w:lang w:val="de-DE"/>
        </w:rPr>
        <w:t xml:space="preserve">Lindemann, Andreas, </w:t>
      </w:r>
      <w:r w:rsidR="000F2066" w:rsidRPr="00C14507">
        <w:rPr>
          <w:rFonts w:ascii="Times New Roman" w:eastAsia="Times New Roman" w:hAnsi="Times New Roman" w:cs="Times New Roman"/>
          <w:i/>
          <w:iCs/>
          <w:lang w:val="de-DE"/>
        </w:rPr>
        <w:t>Die Clemensbriefe</w:t>
      </w:r>
      <w:r w:rsidR="000F2066" w:rsidRPr="00C14507">
        <w:rPr>
          <w:rFonts w:ascii="Times New Roman" w:eastAsia="Times New Roman" w:hAnsi="Times New Roman" w:cs="Times New Roman"/>
          <w:lang w:val="de-DE"/>
        </w:rPr>
        <w:t>. Tübingen: Mohr, 1992.</w:t>
      </w:r>
    </w:p>
    <w:p w:rsidR="000F2066" w:rsidRPr="00C14507" w:rsidRDefault="000F2066" w:rsidP="008A6986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C14507">
        <w:rPr>
          <w:rFonts w:ascii="Times New Roman" w:eastAsia="Times New Roman" w:hAnsi="Times New Roman" w:cs="Times New Roman"/>
          <w:lang w:val="de-DE"/>
        </w:rPr>
        <w:t>Lohmann,</w:t>
      </w:r>
      <w:r w:rsidR="008A6986" w:rsidRPr="00C14507">
        <w:rPr>
          <w:rFonts w:ascii="Times New Roman" w:eastAsia="Times New Roman" w:hAnsi="Times New Roman" w:cs="Times New Roman"/>
          <w:lang w:val="de-DE"/>
        </w:rPr>
        <w:t xml:space="preserve"> Hans. </w:t>
      </w:r>
      <w:r w:rsidR="008A6986" w:rsidRPr="00C14507">
        <w:rPr>
          <w:rFonts w:ascii="Times New Roman" w:eastAsia="Times New Roman" w:hAnsi="Times New Roman" w:cs="Times New Roman"/>
          <w:i/>
          <w:lang w:val="de-DE"/>
        </w:rPr>
        <w:t>Drohung und Verheißung</w:t>
      </w:r>
      <w:r w:rsidRPr="00C14507">
        <w:rPr>
          <w:rFonts w:ascii="Times New Roman" w:eastAsia="Times New Roman" w:hAnsi="Times New Roman" w:cs="Times New Roman"/>
          <w:i/>
          <w:lang w:val="de-DE"/>
        </w:rPr>
        <w:t>: exegetische Untersuchungen zur Eschatolog</w:t>
      </w:r>
      <w:r w:rsidR="008A6986" w:rsidRPr="00C14507">
        <w:rPr>
          <w:rFonts w:ascii="Times New Roman" w:eastAsia="Times New Roman" w:hAnsi="Times New Roman" w:cs="Times New Roman"/>
          <w:i/>
          <w:lang w:val="de-DE"/>
        </w:rPr>
        <w:t>ie bei den Apostolischen Vätern</w:t>
      </w:r>
      <w:r w:rsidRPr="00C14507">
        <w:rPr>
          <w:rFonts w:ascii="Times New Roman" w:eastAsia="Times New Roman" w:hAnsi="Times New Roman" w:cs="Times New Roman"/>
          <w:lang w:val="de-DE"/>
        </w:rPr>
        <w:t xml:space="preserve">. W. de </w:t>
      </w:r>
      <w:proofErr w:type="spellStart"/>
      <w:r w:rsidRPr="00C14507">
        <w:rPr>
          <w:rFonts w:ascii="Times New Roman" w:eastAsia="Times New Roman" w:hAnsi="Times New Roman" w:cs="Times New Roman"/>
          <w:lang w:val="de-DE"/>
        </w:rPr>
        <w:t>Gruyter</w:t>
      </w:r>
      <w:proofErr w:type="spellEnd"/>
      <w:r w:rsidRPr="00C14507">
        <w:rPr>
          <w:rFonts w:ascii="Times New Roman" w:eastAsia="Times New Roman" w:hAnsi="Times New Roman" w:cs="Times New Roman"/>
          <w:lang w:val="de-DE"/>
        </w:rPr>
        <w:t>, 1989.</w:t>
      </w:r>
    </w:p>
    <w:p w:rsidR="000F2066" w:rsidRPr="00C14507" w:rsidRDefault="000F2066" w:rsidP="008A6986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C14507">
        <w:rPr>
          <w:rFonts w:ascii="Times New Roman" w:hAnsi="Times New Roman" w:cs="Times New Roman"/>
          <w:lang w:val="de-DE"/>
        </w:rPr>
        <w:t xml:space="preserve">Lona, Horacio E. </w:t>
      </w:r>
      <w:r w:rsidRPr="00C14507">
        <w:rPr>
          <w:rFonts w:ascii="Times New Roman" w:hAnsi="Times New Roman" w:cs="Times New Roman"/>
          <w:i/>
          <w:iCs/>
          <w:lang w:val="de-DE"/>
        </w:rPr>
        <w:t>Über</w:t>
      </w:r>
      <w:r w:rsidR="00BE0CB4" w:rsidRPr="00C14507">
        <w:rPr>
          <w:rFonts w:ascii="Times New Roman" w:hAnsi="Times New Roman" w:cs="Times New Roman"/>
          <w:i/>
          <w:iCs/>
          <w:lang w:val="de-DE"/>
        </w:rPr>
        <w:t xml:space="preserve"> die Auferstehung des Fleisches</w:t>
      </w:r>
      <w:r w:rsidRPr="00C14507">
        <w:rPr>
          <w:rFonts w:ascii="Times New Roman" w:hAnsi="Times New Roman" w:cs="Times New Roman"/>
          <w:i/>
          <w:iCs/>
          <w:lang w:val="de-DE"/>
        </w:rPr>
        <w:t>: Studien zur frühchristlichen Eschatologie</w:t>
      </w:r>
      <w:r w:rsidRPr="00C14507">
        <w:rPr>
          <w:rFonts w:ascii="Times New Roman" w:hAnsi="Times New Roman" w:cs="Times New Roman"/>
          <w:lang w:val="de-DE"/>
        </w:rPr>
        <w:t xml:space="preserve">. Berlin: W. de </w:t>
      </w:r>
      <w:proofErr w:type="spellStart"/>
      <w:r w:rsidRPr="00C14507">
        <w:rPr>
          <w:rFonts w:ascii="Times New Roman" w:hAnsi="Times New Roman" w:cs="Times New Roman"/>
          <w:lang w:val="de-DE"/>
        </w:rPr>
        <w:t>Gruyter</w:t>
      </w:r>
      <w:proofErr w:type="spellEnd"/>
      <w:r w:rsidRPr="00C14507">
        <w:rPr>
          <w:rFonts w:ascii="Times New Roman" w:hAnsi="Times New Roman" w:cs="Times New Roman"/>
          <w:lang w:val="de-DE"/>
        </w:rPr>
        <w:t>, 1993.</w:t>
      </w:r>
    </w:p>
    <w:sectPr w:rsidR="000F2066" w:rsidRPr="00C14507">
      <w:foot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59" w:rsidRDefault="00932459" w:rsidP="00BE0CB4">
      <w:pPr>
        <w:spacing w:after="0" w:line="240" w:lineRule="auto"/>
      </w:pPr>
      <w:r>
        <w:separator/>
      </w:r>
    </w:p>
  </w:endnote>
  <w:endnote w:type="continuationSeparator" w:id="0">
    <w:p w:rsidR="00932459" w:rsidRDefault="00932459" w:rsidP="00BE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423410"/>
      <w:docPartObj>
        <w:docPartGallery w:val="Page Numbers (Bottom of Page)"/>
        <w:docPartUnique/>
      </w:docPartObj>
    </w:sdtPr>
    <w:sdtEndPr/>
    <w:sdtContent>
      <w:p w:rsidR="00BE0CB4" w:rsidRDefault="00BE0CB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169" w:rsidRPr="00386169">
          <w:rPr>
            <w:noProof/>
            <w:lang w:val="de-DE"/>
          </w:rPr>
          <w:t>3</w:t>
        </w:r>
        <w:r>
          <w:fldChar w:fldCharType="end"/>
        </w:r>
      </w:p>
    </w:sdtContent>
  </w:sdt>
  <w:p w:rsidR="00BE0CB4" w:rsidRDefault="00BE0C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59" w:rsidRDefault="00932459" w:rsidP="00BE0CB4">
      <w:pPr>
        <w:spacing w:after="0" w:line="240" w:lineRule="auto"/>
      </w:pPr>
      <w:r>
        <w:separator/>
      </w:r>
    </w:p>
  </w:footnote>
  <w:footnote w:type="continuationSeparator" w:id="0">
    <w:p w:rsidR="00932459" w:rsidRDefault="00932459" w:rsidP="00BE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0F8"/>
    <w:multiLevelType w:val="hybridMultilevel"/>
    <w:tmpl w:val="CA0A585E"/>
    <w:lvl w:ilvl="0" w:tplc="CFF476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75D"/>
    <w:multiLevelType w:val="hybridMultilevel"/>
    <w:tmpl w:val="7BB2D876"/>
    <w:lvl w:ilvl="0" w:tplc="A1142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36DA8"/>
    <w:multiLevelType w:val="hybridMultilevel"/>
    <w:tmpl w:val="6F8E2796"/>
    <w:lvl w:ilvl="0" w:tplc="2A6838F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21E62"/>
    <w:multiLevelType w:val="hybridMultilevel"/>
    <w:tmpl w:val="954AB8FE"/>
    <w:lvl w:ilvl="0" w:tplc="58F40C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70C09"/>
    <w:multiLevelType w:val="hybridMultilevel"/>
    <w:tmpl w:val="CB24DB70"/>
    <w:lvl w:ilvl="0" w:tplc="12768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208CD"/>
    <w:multiLevelType w:val="hybridMultilevel"/>
    <w:tmpl w:val="6FBE6114"/>
    <w:lvl w:ilvl="0" w:tplc="22C0ACD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6297"/>
    <w:multiLevelType w:val="hybridMultilevel"/>
    <w:tmpl w:val="AF327F12"/>
    <w:lvl w:ilvl="0" w:tplc="9EF4A59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B20C89"/>
    <w:multiLevelType w:val="hybridMultilevel"/>
    <w:tmpl w:val="91527EBA"/>
    <w:lvl w:ilvl="0" w:tplc="62EEA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1D"/>
    <w:rsid w:val="00037B44"/>
    <w:rsid w:val="000D5AB5"/>
    <w:rsid w:val="000F2066"/>
    <w:rsid w:val="0017747A"/>
    <w:rsid w:val="001B4B55"/>
    <w:rsid w:val="00216B57"/>
    <w:rsid w:val="00277188"/>
    <w:rsid w:val="00316330"/>
    <w:rsid w:val="00386169"/>
    <w:rsid w:val="003D3188"/>
    <w:rsid w:val="00460FFA"/>
    <w:rsid w:val="004A381D"/>
    <w:rsid w:val="00522B23"/>
    <w:rsid w:val="00552BA3"/>
    <w:rsid w:val="0056427F"/>
    <w:rsid w:val="00606778"/>
    <w:rsid w:val="00686B5D"/>
    <w:rsid w:val="007550FA"/>
    <w:rsid w:val="00887C46"/>
    <w:rsid w:val="008A6986"/>
    <w:rsid w:val="008B726B"/>
    <w:rsid w:val="008F7BF9"/>
    <w:rsid w:val="00932459"/>
    <w:rsid w:val="009779A0"/>
    <w:rsid w:val="00992D9C"/>
    <w:rsid w:val="00A20816"/>
    <w:rsid w:val="00A62967"/>
    <w:rsid w:val="00BE0CB4"/>
    <w:rsid w:val="00C111B8"/>
    <w:rsid w:val="00C14507"/>
    <w:rsid w:val="00C2365F"/>
    <w:rsid w:val="00C34E17"/>
    <w:rsid w:val="00D30034"/>
    <w:rsid w:val="00E021B7"/>
    <w:rsid w:val="00EE5E6B"/>
    <w:rsid w:val="00F033FA"/>
    <w:rsid w:val="00F91DF2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4B94"/>
  <w15:chartTrackingRefBased/>
  <w15:docId w15:val="{88B4A2F5-7D64-464D-BBC6-C4BE06AE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4E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20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E0C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CB4"/>
  </w:style>
  <w:style w:type="paragraph" w:styleId="Fuzeile">
    <w:name w:val="footer"/>
    <w:basedOn w:val="Standard"/>
    <w:link w:val="FuzeileZchn"/>
    <w:uiPriority w:val="99"/>
    <w:unhideWhenUsed/>
    <w:rsid w:val="00BE0C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winadmin</dc:creator>
  <cp:keywords/>
  <dc:description/>
  <cp:lastModifiedBy>winadmin</cp:lastModifiedBy>
  <cp:revision>20</cp:revision>
  <dcterms:created xsi:type="dcterms:W3CDTF">2023-09-02T08:27:00Z</dcterms:created>
  <dcterms:modified xsi:type="dcterms:W3CDTF">2023-09-03T21:13:00Z</dcterms:modified>
</cp:coreProperties>
</file>