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EE389" w14:textId="77777777" w:rsidR="00D27BE5" w:rsidRDefault="00D27BE5" w:rsidP="00D27BE5">
      <w:pPr>
        <w:widowControl w:val="0"/>
        <w:autoSpaceDE w:val="0"/>
        <w:autoSpaceDN w:val="0"/>
        <w:adjustRightInd w:val="0"/>
        <w:ind w:left="3119" w:hanging="3119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First thoughts on surface tonal patterns in Amawaka, a Panoan language of             Peru and Brazil</w:t>
      </w:r>
    </w:p>
    <w:p w14:paraId="562BB863" w14:textId="77777777" w:rsidR="00D27BE5" w:rsidRDefault="00D27BE5" w:rsidP="00D27B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664DA1F4" w14:textId="77777777" w:rsidR="00D27BE5" w:rsidRDefault="00D27BE5" w:rsidP="00D27B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B4AEE5F" w14:textId="77777777" w:rsidR="00D27BE5" w:rsidRPr="00C7496A" w:rsidRDefault="00D27BE5" w:rsidP="00D27BE5">
      <w:pPr>
        <w:rPr>
          <w:rFonts w:ascii="Times New Roman" w:hAnsi="Times New Roman" w:cs="Times New Roman"/>
        </w:rPr>
      </w:pPr>
      <w:r w:rsidRPr="00C7496A">
        <w:rPr>
          <w:rFonts w:ascii="Times New Roman" w:hAnsi="Times New Roman" w:cs="Times New Roman"/>
        </w:rPr>
        <w:t>Amawaka ([</w:t>
      </w:r>
      <w:proofErr w:type="spellStart"/>
      <w:r w:rsidRPr="00C7496A">
        <w:rPr>
          <w:rFonts w:ascii="Times New Roman" w:hAnsi="Times New Roman" w:cs="Times New Roman"/>
          <w:color w:val="000000"/>
        </w:rPr>
        <w:t>ɑmɨ</w:t>
      </w:r>
      <w:proofErr w:type="spellEnd"/>
      <w:r w:rsidRPr="00C7496A">
        <w:rPr>
          <w:rFonts w:ascii="Times New Roman" w:hAnsi="Times New Roman" w:cs="Times New Roman"/>
          <w:color w:val="000000"/>
        </w:rPr>
        <w:t>̃ˈ</w:t>
      </w:r>
      <w:proofErr w:type="spellStart"/>
      <w:r w:rsidRPr="00C7496A">
        <w:rPr>
          <w:rFonts w:ascii="Times New Roman" w:hAnsi="Times New Roman" w:cs="Times New Roman"/>
          <w:color w:val="000000"/>
        </w:rPr>
        <w:t>wɐkɑ</w:t>
      </w:r>
      <w:proofErr w:type="spellEnd"/>
      <w:r w:rsidRPr="00C7496A">
        <w:rPr>
          <w:rFonts w:ascii="Times New Roman" w:hAnsi="Times New Roman" w:cs="Times New Roman"/>
        </w:rPr>
        <w:t xml:space="preserve">]) is a highly endangered and </w:t>
      </w:r>
      <w:proofErr w:type="spellStart"/>
      <w:r w:rsidRPr="00C7496A">
        <w:rPr>
          <w:rFonts w:ascii="Times New Roman" w:hAnsi="Times New Roman" w:cs="Times New Roman"/>
        </w:rPr>
        <w:t>underdocumented</w:t>
      </w:r>
      <w:proofErr w:type="spellEnd"/>
      <w:r w:rsidRPr="00C7496A">
        <w:rPr>
          <w:rFonts w:ascii="Times New Roman" w:hAnsi="Times New Roman" w:cs="Times New Roman"/>
        </w:rPr>
        <w:t xml:space="preserve"> tonal language of the Headwaters </w:t>
      </w:r>
      <w:r>
        <w:rPr>
          <w:rFonts w:ascii="Times New Roman" w:hAnsi="Times New Roman" w:cs="Times New Roman"/>
        </w:rPr>
        <w:t xml:space="preserve">(Fleck 2011) </w:t>
      </w:r>
      <w:r w:rsidRPr="00C7496A">
        <w:rPr>
          <w:rFonts w:ascii="Times New Roman" w:hAnsi="Times New Roman" w:cs="Times New Roman"/>
        </w:rPr>
        <w:t xml:space="preserve">subgroup of the Panoan family in the Southwest Amazon Basin, spoken by approximately </w:t>
      </w:r>
      <w:r>
        <w:rPr>
          <w:rFonts w:ascii="Times New Roman" w:hAnsi="Times New Roman" w:cs="Times New Roman"/>
        </w:rPr>
        <w:t>200 people</w:t>
      </w:r>
      <w:r w:rsidRPr="00C7496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Undocumented </w:t>
      </w:r>
      <w:r w:rsidRPr="00C7496A">
        <w:rPr>
          <w:rFonts w:ascii="Times New Roman" w:hAnsi="Times New Roman" w:cs="Times New Roman"/>
        </w:rPr>
        <w:t>phonetic and</w:t>
      </w:r>
      <w:r>
        <w:rPr>
          <w:rFonts w:ascii="Times New Roman" w:hAnsi="Times New Roman" w:cs="Times New Roman"/>
        </w:rPr>
        <w:t xml:space="preserve"> phonological phenomena of Amawaka include its tonal structure, both in terms of surface realizations and the patterns underlying these realizations. </w:t>
      </w:r>
      <w:r w:rsidRPr="00C7496A">
        <w:rPr>
          <w:rFonts w:ascii="Times New Roman" w:hAnsi="Times New Roman" w:cs="Times New Roman"/>
        </w:rPr>
        <w:t xml:space="preserve">Original audiovisual data from the author’s </w:t>
      </w:r>
      <w:r>
        <w:rPr>
          <w:rFonts w:ascii="Times New Roman" w:hAnsi="Times New Roman" w:cs="Times New Roman"/>
        </w:rPr>
        <w:t>fieldwork</w:t>
      </w:r>
      <w:r w:rsidRPr="00C7496A">
        <w:rPr>
          <w:rFonts w:ascii="Times New Roman" w:hAnsi="Times New Roman" w:cs="Times New Roman"/>
        </w:rPr>
        <w:t xml:space="preserve"> in various Amawaka communities at the Peru-Brazil border will </w:t>
      </w:r>
      <w:r>
        <w:rPr>
          <w:rFonts w:ascii="Times New Roman" w:hAnsi="Times New Roman" w:cs="Times New Roman"/>
        </w:rPr>
        <w:t xml:space="preserve">illuminate </w:t>
      </w:r>
      <w:r w:rsidRPr="00C7496A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as-</w:t>
      </w:r>
      <w:r w:rsidRPr="00C7496A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et obscure tonal </w:t>
      </w:r>
      <w:proofErr w:type="spellStart"/>
      <w:r>
        <w:rPr>
          <w:rFonts w:ascii="Times New Roman" w:hAnsi="Times New Roman" w:cs="Times New Roman"/>
        </w:rPr>
        <w:t>systematicity</w:t>
      </w:r>
      <w:proofErr w:type="spellEnd"/>
      <w:r w:rsidRPr="00C7496A">
        <w:rPr>
          <w:rFonts w:ascii="Times New Roman" w:hAnsi="Times New Roman" w:cs="Times New Roman"/>
        </w:rPr>
        <w:t xml:space="preserve"> of the </w:t>
      </w:r>
      <w:r>
        <w:rPr>
          <w:rFonts w:ascii="Times New Roman" w:hAnsi="Times New Roman" w:cs="Times New Roman"/>
        </w:rPr>
        <w:t>language.</w:t>
      </w:r>
    </w:p>
    <w:p w14:paraId="14A79F76" w14:textId="77777777" w:rsidR="00D27BE5" w:rsidRDefault="00D27BE5" w:rsidP="00D27BE5">
      <w:pPr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Unlike other elements, </w:t>
      </w:r>
      <w:r w:rsidRPr="00C7496A">
        <w:rPr>
          <w:rFonts w:ascii="Times New Roman" w:hAnsi="Times New Roman" w:cs="Times New Roman"/>
        </w:rPr>
        <w:t xml:space="preserve">monosyllabic </w:t>
      </w:r>
      <w:proofErr w:type="spellStart"/>
      <w:r w:rsidRPr="00C7496A">
        <w:rPr>
          <w:rFonts w:ascii="Times New Roman" w:hAnsi="Times New Roman" w:cs="Times New Roman"/>
        </w:rPr>
        <w:t>bimoraic</w:t>
      </w:r>
      <w:proofErr w:type="spellEnd"/>
      <w:r w:rsidRPr="00C7496A">
        <w:rPr>
          <w:rFonts w:ascii="Times New Roman" w:hAnsi="Times New Roman" w:cs="Times New Roman"/>
        </w:rPr>
        <w:t xml:space="preserve"> phonological nominal </w:t>
      </w:r>
      <w:r>
        <w:rPr>
          <w:rFonts w:ascii="Times New Roman" w:hAnsi="Times New Roman" w:cs="Times New Roman"/>
        </w:rPr>
        <w:t>words with</w:t>
      </w:r>
      <w:r w:rsidRPr="00C7496A">
        <w:rPr>
          <w:rFonts w:ascii="Times New Roman" w:hAnsi="Times New Roman" w:cs="Times New Roman"/>
        </w:rPr>
        <w:t xml:space="preserve"> long vowels</w:t>
      </w:r>
      <w:r>
        <w:rPr>
          <w:rFonts w:ascii="Times New Roman" w:hAnsi="Times New Roman" w:cs="Times New Roman"/>
        </w:rPr>
        <w:t xml:space="preserve"> display variation in their surface realization.</w:t>
      </w:r>
      <w:r w:rsidRPr="00C7496A">
        <w:rPr>
          <w:rFonts w:ascii="Times New Roman" w:hAnsi="Times New Roman" w:cs="Times New Roman"/>
        </w:rPr>
        <w:t xml:space="preserve"> All the words with </w:t>
      </w:r>
      <w:proofErr w:type="spellStart"/>
      <w:r w:rsidRPr="00C7496A">
        <w:rPr>
          <w:rFonts w:ascii="Times New Roman" w:hAnsi="Times New Roman" w:cs="Times New Roman"/>
          <w:lang w:val="es-ES_tradnl"/>
        </w:rPr>
        <w:t>the</w:t>
      </w:r>
      <w:proofErr w:type="spellEnd"/>
      <w:r w:rsidRPr="00C7496A">
        <w:rPr>
          <w:rFonts w:ascii="Times New Roman" w:hAnsi="Times New Roman" w:cs="Times New Roman"/>
          <w:lang w:val="es-ES_tradnl"/>
        </w:rPr>
        <w:t xml:space="preserve"> open back </w:t>
      </w:r>
      <w:proofErr w:type="spellStart"/>
      <w:r w:rsidRPr="00C7496A">
        <w:rPr>
          <w:rFonts w:ascii="Times New Roman" w:hAnsi="Times New Roman" w:cs="Times New Roman"/>
          <w:lang w:val="es-ES_tradnl"/>
        </w:rPr>
        <w:t>unrounded</w:t>
      </w:r>
      <w:proofErr w:type="spellEnd"/>
      <w:r w:rsidRPr="00C7496A">
        <w:rPr>
          <w:rFonts w:ascii="Times New Roman" w:hAnsi="Times New Roman" w:cs="Times New Roman"/>
          <w:lang w:val="es-ES_tradnl"/>
        </w:rPr>
        <w:t xml:space="preserve"> /</w:t>
      </w:r>
      <w:r w:rsidRPr="00C7496A">
        <w:rPr>
          <w:rFonts w:ascii="Times New Roman" w:eastAsia="Times New Roman" w:hAnsi="Times New Roman" w:cs="Times New Roman"/>
          <w:color w:val="000000"/>
        </w:rPr>
        <w:t>ɑ/, like /ˈ</w:t>
      </w:r>
      <w:proofErr w:type="spellStart"/>
      <w:r w:rsidRPr="00C7496A">
        <w:rPr>
          <w:rFonts w:ascii="Times New Roman" w:eastAsia="Times New Roman" w:hAnsi="Times New Roman" w:cs="Times New Roman"/>
          <w:color w:val="000000"/>
        </w:rPr>
        <w:t>kɑ</w:t>
      </w:r>
      <w:proofErr w:type="spellEnd"/>
      <w:r w:rsidRPr="00C7496A">
        <w:rPr>
          <w:rFonts w:ascii="Times New Roman" w:eastAsia="Times New Roman" w:hAnsi="Times New Roman" w:cs="Times New Roman"/>
          <w:color w:val="000000"/>
        </w:rPr>
        <w:t>̀</w:t>
      </w:r>
      <w:r>
        <w:rPr>
          <w:rFonts w:ascii="Times New Roman" w:eastAsia="Times New Roman" w:hAnsi="Times New Roman" w:cs="Times New Roman"/>
          <w:color w:val="000000"/>
        </w:rPr>
        <w:t>:/ 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patarashca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>, a traditional Amazonian dish</w:t>
      </w:r>
      <w:r w:rsidRPr="00C7496A">
        <w:rPr>
          <w:rFonts w:ascii="Times New Roman" w:eastAsia="Times New Roman" w:hAnsi="Times New Roman" w:cs="Times New Roman"/>
          <w:color w:val="000000"/>
        </w:rPr>
        <w:t>), /ˈ</w:t>
      </w:r>
      <w:proofErr w:type="spellStart"/>
      <w:r w:rsidRPr="00C7496A">
        <w:rPr>
          <w:rFonts w:ascii="Times New Roman" w:eastAsia="Times New Roman" w:hAnsi="Times New Roman" w:cs="Times New Roman"/>
          <w:color w:val="000000"/>
        </w:rPr>
        <w:t>nɑ</w:t>
      </w:r>
      <w:proofErr w:type="spellEnd"/>
      <w:r w:rsidRPr="00C7496A">
        <w:rPr>
          <w:rFonts w:ascii="Times New Roman" w:eastAsia="Times New Roman" w:hAnsi="Times New Roman" w:cs="Times New Roman"/>
          <w:color w:val="000000"/>
        </w:rPr>
        <w:t>̀</w:t>
      </w:r>
      <w:r w:rsidRPr="00C7496A">
        <w:rPr>
          <w:rFonts w:ascii="Times New Roman" w:eastAsia="Times New Roman" w:hAnsi="Times New Roman" w:cs="Times New Roman"/>
        </w:rPr>
        <w:t>:</w:t>
      </w:r>
      <w:r w:rsidRPr="00C7496A">
        <w:rPr>
          <w:rFonts w:ascii="Times New Roman" w:eastAsia="Times New Roman" w:hAnsi="Times New Roman" w:cs="Times New Roman"/>
          <w:color w:val="000000"/>
        </w:rPr>
        <w:t>/</w:t>
      </w:r>
      <w:r>
        <w:rPr>
          <w:rFonts w:ascii="Times New Roman" w:eastAsia="Times New Roman" w:hAnsi="Times New Roman" w:cs="Times New Roman"/>
          <w:color w:val="000000"/>
        </w:rPr>
        <w:t xml:space="preserve"> “</w:t>
      </w:r>
      <w:proofErr w:type="gramStart"/>
      <w:r>
        <w:rPr>
          <w:rFonts w:ascii="Times New Roman" w:eastAsia="Times New Roman" w:hAnsi="Times New Roman" w:cs="Times New Roman"/>
          <w:color w:val="000000"/>
        </w:rPr>
        <w:t>mestizo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” </w:t>
      </w:r>
      <w:r w:rsidRPr="00C7496A">
        <w:rPr>
          <w:rFonts w:ascii="Times New Roman" w:eastAsia="Times New Roman" w:hAnsi="Times New Roman" w:cs="Times New Roman"/>
          <w:color w:val="000000"/>
        </w:rPr>
        <w:t>etc. [with the exception of /ˈ</w:t>
      </w:r>
      <w:proofErr w:type="spellStart"/>
      <w:r w:rsidRPr="00C7496A">
        <w:rPr>
          <w:rFonts w:ascii="Times New Roman" w:eastAsia="Times New Roman" w:hAnsi="Times New Roman" w:cs="Times New Roman"/>
          <w:color w:val="000000"/>
        </w:rPr>
        <w:t>tɑ</w:t>
      </w:r>
      <w:proofErr w:type="spellEnd"/>
      <w:r w:rsidRPr="00C7496A">
        <w:rPr>
          <w:rFonts w:ascii="Times New Roman" w:eastAsia="Times New Roman" w:hAnsi="Times New Roman" w:cs="Times New Roman"/>
          <w:color w:val="000000"/>
        </w:rPr>
        <w:t>:/</w:t>
      </w:r>
      <w:r>
        <w:rPr>
          <w:rFonts w:ascii="Times New Roman" w:eastAsia="Times New Roman" w:hAnsi="Times New Roman" w:cs="Times New Roman"/>
          <w:color w:val="000000"/>
        </w:rPr>
        <w:t xml:space="preserve"> “</w:t>
      </w:r>
      <w:proofErr w:type="gramStart"/>
      <w:r>
        <w:rPr>
          <w:rFonts w:ascii="Times New Roman" w:eastAsia="Times New Roman" w:hAnsi="Times New Roman" w:cs="Times New Roman"/>
          <w:color w:val="000000"/>
        </w:rPr>
        <w:t>reed</w:t>
      </w:r>
      <w:proofErr w:type="gramEnd"/>
      <w:r>
        <w:rPr>
          <w:rFonts w:ascii="Times New Roman" w:eastAsia="Times New Roman" w:hAnsi="Times New Roman" w:cs="Times New Roman"/>
          <w:color w:val="000000"/>
        </w:rPr>
        <w:t>”</w:t>
      </w:r>
      <w:r w:rsidRPr="00C7496A">
        <w:rPr>
          <w:rFonts w:ascii="Times New Roman" w:eastAsia="Times New Roman" w:hAnsi="Times New Roman" w:cs="Times New Roman"/>
          <w:color w:val="000000"/>
        </w:rPr>
        <w:t>, which surfaces</w:t>
      </w:r>
      <w:r>
        <w:rPr>
          <w:rFonts w:ascii="Times New Roman" w:eastAsia="Times New Roman" w:hAnsi="Times New Roman" w:cs="Times New Roman"/>
          <w:color w:val="000000"/>
        </w:rPr>
        <w:t xml:space="preserve"> with either a H or L</w:t>
      </w:r>
      <w:r w:rsidRPr="00C7496A">
        <w:rPr>
          <w:rFonts w:ascii="Times New Roman" w:eastAsia="Times New Roman" w:hAnsi="Times New Roman" w:cs="Times New Roman"/>
          <w:color w:val="000000"/>
        </w:rPr>
        <w:t xml:space="preserve"> tone] bear a low tone in isolation. This </w:t>
      </w:r>
      <w:r>
        <w:rPr>
          <w:rFonts w:ascii="Times New Roman" w:eastAsia="Times New Roman" w:hAnsi="Times New Roman" w:cs="Times New Roman"/>
          <w:color w:val="000000"/>
        </w:rPr>
        <w:t xml:space="preserve">realization </w:t>
      </w:r>
      <w:r w:rsidRPr="00C7496A">
        <w:rPr>
          <w:rFonts w:ascii="Times New Roman" w:eastAsia="Times New Roman" w:hAnsi="Times New Roman" w:cs="Times New Roman"/>
          <w:color w:val="000000"/>
        </w:rPr>
        <w:t xml:space="preserve">contrasts </w:t>
      </w:r>
      <w:r>
        <w:rPr>
          <w:rFonts w:ascii="Times New Roman" w:eastAsia="Times New Roman" w:hAnsi="Times New Roman" w:cs="Times New Roman"/>
          <w:color w:val="000000"/>
        </w:rPr>
        <w:t xml:space="preserve">with </w:t>
      </w:r>
      <w:r w:rsidRPr="00C7496A">
        <w:rPr>
          <w:rFonts w:ascii="Times New Roman" w:eastAsia="Times New Roman" w:hAnsi="Times New Roman" w:cs="Times New Roman"/>
          <w:color w:val="000000"/>
        </w:rPr>
        <w:t xml:space="preserve">all the encountered nominal monosyllables with </w:t>
      </w:r>
      <w:r>
        <w:rPr>
          <w:rFonts w:ascii="Times New Roman" w:eastAsia="Times New Roman" w:hAnsi="Times New Roman" w:cs="Times New Roman"/>
          <w:color w:val="000000"/>
        </w:rPr>
        <w:t>vowels from</w:t>
      </w:r>
      <w:r w:rsidRPr="00C7496A">
        <w:rPr>
          <w:rFonts w:ascii="Times New Roman" w:eastAsia="Times New Roman" w:hAnsi="Times New Roman" w:cs="Times New Roman"/>
          <w:color w:val="000000"/>
        </w:rPr>
        <w:t xml:space="preserve"> the close and close-mid front and central spectrum /</w:t>
      </w:r>
      <w:proofErr w:type="spellStart"/>
      <w:r w:rsidRPr="00C7496A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C7496A">
        <w:rPr>
          <w:rFonts w:ascii="Times New Roman" w:eastAsia="Times New Roman" w:hAnsi="Times New Roman" w:cs="Times New Roman"/>
          <w:color w:val="000000"/>
        </w:rPr>
        <w:t>, ɘ, ɨ, ɨ̃/</w:t>
      </w:r>
      <w:r w:rsidRPr="00C7496A">
        <w:rPr>
          <w:rFonts w:ascii="Times New Roman" w:eastAsia="Times New Roman" w:hAnsi="Times New Roman" w:cs="Times New Roman"/>
        </w:rPr>
        <w:t>, which clearly surface as high tone words</w:t>
      </w:r>
      <w:r>
        <w:rPr>
          <w:rFonts w:ascii="Times New Roman" w:eastAsia="Times New Roman" w:hAnsi="Times New Roman" w:cs="Times New Roman"/>
        </w:rPr>
        <w:t xml:space="preserve"> in isolation, for example</w:t>
      </w:r>
      <w:r w:rsidRPr="00C7496A">
        <w:rPr>
          <w:rFonts w:ascii="Times New Roman" w:eastAsia="Times New Roman" w:hAnsi="Times New Roman" w:cs="Times New Roman"/>
        </w:rPr>
        <w:t xml:space="preserve"> /</w:t>
      </w:r>
      <w:r w:rsidRPr="00C7496A">
        <w:rPr>
          <w:rFonts w:ascii="Times New Roman" w:eastAsia="Times New Roman" w:hAnsi="Times New Roman" w:cs="Times New Roman"/>
          <w:color w:val="000000"/>
        </w:rPr>
        <w:t>ˈ</w:t>
      </w:r>
      <w:proofErr w:type="spellStart"/>
      <w:r w:rsidRPr="00C7496A">
        <w:rPr>
          <w:rFonts w:ascii="Times New Roman" w:eastAsia="Times New Roman" w:hAnsi="Times New Roman" w:cs="Times New Roman"/>
        </w:rPr>
        <w:t>m</w:t>
      </w:r>
      <w:r w:rsidRPr="00C7496A">
        <w:rPr>
          <w:rFonts w:ascii="Times New Roman" w:eastAsia="Times New Roman" w:hAnsi="Times New Roman" w:cs="Times New Roman"/>
          <w:color w:val="000000"/>
        </w:rPr>
        <w:t>ɨ</w:t>
      </w:r>
      <w:proofErr w:type="spellEnd"/>
      <w:r w:rsidRPr="00C7496A">
        <w:rPr>
          <w:rFonts w:ascii="Times New Roman" w:eastAsia="Times New Roman" w:hAnsi="Times New Roman" w:cs="Times New Roman"/>
          <w:color w:val="000000"/>
        </w:rPr>
        <w:t>̃́:/ (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clay-lick for animals</w:t>
      </w:r>
      <w:r w:rsidRPr="00C7496A">
        <w:rPr>
          <w:rFonts w:ascii="Times New Roman" w:eastAsia="Times New Roman" w:hAnsi="Times New Roman" w:cs="Times New Roman"/>
          <w:color w:val="000000"/>
        </w:rPr>
        <w:t>), /ˈ</w:t>
      </w:r>
      <w:proofErr w:type="spellStart"/>
      <w:r w:rsidRPr="00C7496A">
        <w:rPr>
          <w:rFonts w:ascii="Times New Roman" w:eastAsia="Times New Roman" w:hAnsi="Times New Roman" w:cs="Times New Roman"/>
          <w:color w:val="000000"/>
        </w:rPr>
        <w:t>wi</w:t>
      </w:r>
      <w:proofErr w:type="spellEnd"/>
      <w:r w:rsidRPr="00C7496A">
        <w:rPr>
          <w:rFonts w:ascii="Times New Roman" w:eastAsia="Times New Roman" w:hAnsi="Times New Roman" w:cs="Times New Roman"/>
          <w:color w:val="000000"/>
        </w:rPr>
        <w:t>́:/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“A</w:t>
      </w:r>
      <w:r w:rsidRPr="00C7496A">
        <w:rPr>
          <w:rFonts w:ascii="Times New Roman" w:eastAsia="Times New Roman" w:hAnsi="Times New Roman" w:cs="Times New Roman"/>
          <w:color w:val="000000"/>
        </w:rPr>
        <w:t>nopheles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C7496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spp. mosquito”.</w:t>
      </w:r>
      <w:proofErr w:type="gramEnd"/>
    </w:p>
    <w:p w14:paraId="7D9D2963" w14:textId="77777777" w:rsidR="00D27BE5" w:rsidRPr="00C7496A" w:rsidRDefault="00D27BE5" w:rsidP="00D27BE5">
      <w:pPr>
        <w:ind w:firstLine="720"/>
        <w:rPr>
          <w:rFonts w:ascii="Times New Roman" w:eastAsia="Times New Roman" w:hAnsi="Times New Roman" w:cs="Times New Roman"/>
          <w:color w:val="000000"/>
        </w:rPr>
      </w:pPr>
      <w:r w:rsidRPr="00C7496A">
        <w:rPr>
          <w:rFonts w:ascii="Times New Roman" w:eastAsia="Times New Roman" w:hAnsi="Times New Roman" w:cs="Times New Roman"/>
          <w:color w:val="000000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onosyllables with </w:t>
      </w:r>
      <w:r w:rsidRPr="00C7496A">
        <w:rPr>
          <w:rFonts w:ascii="Times New Roman" w:eastAsia="Times New Roman" w:hAnsi="Times New Roman" w:cs="Times New Roman"/>
          <w:color w:val="000000"/>
        </w:rPr>
        <w:t xml:space="preserve">close-mid back rounded /o/ have a </w:t>
      </w:r>
      <w:r>
        <w:rPr>
          <w:rFonts w:ascii="Times New Roman" w:eastAsia="Times New Roman" w:hAnsi="Times New Roman" w:cs="Times New Roman"/>
          <w:color w:val="000000"/>
        </w:rPr>
        <w:t>less restrictive pitch that varies</w:t>
      </w:r>
      <w:r w:rsidRPr="00C7496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among</w:t>
      </w:r>
      <w:r w:rsidRPr="00C7496A">
        <w:rPr>
          <w:rFonts w:ascii="Times New Roman" w:eastAsia="Times New Roman" w:hAnsi="Times New Roman" w:cs="Times New Roman"/>
          <w:color w:val="000000"/>
        </w:rPr>
        <w:t xml:space="preserve"> speakers from low to high rea</w:t>
      </w:r>
      <w:r>
        <w:rPr>
          <w:rFonts w:ascii="Times New Roman" w:eastAsia="Times New Roman" w:hAnsi="Times New Roman" w:cs="Times New Roman"/>
          <w:color w:val="000000"/>
        </w:rPr>
        <w:t xml:space="preserve">lizations, and sometimes </w:t>
      </w:r>
      <w:r w:rsidRPr="00C7496A"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</w:rPr>
        <w:t>ven across the speech tokens from an individual speaker, e.g. /</w:t>
      </w:r>
      <w:proofErr w:type="spellStart"/>
      <w:r w:rsidRPr="00C7496A">
        <w:rPr>
          <w:rFonts w:ascii="Times New Roman" w:eastAsia="Times New Roman" w:hAnsi="Times New Roman" w:cs="Times New Roman"/>
          <w:color w:val="000000"/>
        </w:rPr>
        <w:t>wo</w:t>
      </w:r>
      <w:proofErr w:type="spellEnd"/>
      <w:r w:rsidRPr="00C7496A">
        <w:rPr>
          <w:rFonts w:ascii="Times New Roman" w:eastAsia="Times New Roman" w:hAnsi="Times New Roman" w:cs="Times New Roman"/>
          <w:color w:val="000000"/>
        </w:rPr>
        <w:t>́:/ or /</w:t>
      </w:r>
      <w:proofErr w:type="spellStart"/>
      <w:r w:rsidRPr="00C7496A">
        <w:rPr>
          <w:rFonts w:ascii="Times New Roman" w:eastAsia="Times New Roman" w:hAnsi="Times New Roman" w:cs="Times New Roman"/>
          <w:color w:val="000000"/>
        </w:rPr>
        <w:t>wo</w:t>
      </w:r>
      <w:proofErr w:type="spellEnd"/>
      <w:r w:rsidRPr="00C7496A">
        <w:rPr>
          <w:rFonts w:ascii="Times New Roman" w:eastAsia="Times New Roman" w:hAnsi="Times New Roman" w:cs="Times New Roman"/>
          <w:color w:val="000000"/>
        </w:rPr>
        <w:t>̄:/</w:t>
      </w:r>
      <w:r>
        <w:rPr>
          <w:rFonts w:ascii="Times New Roman" w:eastAsia="Times New Roman" w:hAnsi="Times New Roman" w:cs="Times New Roman"/>
          <w:color w:val="000000"/>
        </w:rPr>
        <w:t xml:space="preserve"> “</w:t>
      </w:r>
      <w:proofErr w:type="gramStart"/>
      <w:r>
        <w:rPr>
          <w:rFonts w:ascii="Times New Roman" w:eastAsia="Times New Roman" w:hAnsi="Times New Roman" w:cs="Times New Roman"/>
          <w:color w:val="000000"/>
        </w:rPr>
        <w:t>hair</w:t>
      </w:r>
      <w:proofErr w:type="gramEnd"/>
      <w:r>
        <w:rPr>
          <w:rFonts w:ascii="Times New Roman" w:eastAsia="Times New Roman" w:hAnsi="Times New Roman" w:cs="Times New Roman"/>
          <w:color w:val="000000"/>
        </w:rPr>
        <w:t>”</w:t>
      </w:r>
      <w:r w:rsidRPr="00C7496A">
        <w:rPr>
          <w:rFonts w:ascii="Times New Roman" w:eastAsia="Times New Roman" w:hAnsi="Times New Roman" w:cs="Times New Roman"/>
          <w:color w:val="000000"/>
        </w:rPr>
        <w:t>, /</w:t>
      </w:r>
      <w:proofErr w:type="spellStart"/>
      <w:r w:rsidRPr="00C7496A">
        <w:rPr>
          <w:rFonts w:ascii="Times New Roman" w:eastAsia="Times New Roman" w:hAnsi="Times New Roman" w:cs="Times New Roman"/>
          <w:color w:val="000000"/>
        </w:rPr>
        <w:t>ɧo</w:t>
      </w:r>
      <w:proofErr w:type="spellEnd"/>
      <w:r w:rsidRPr="00C7496A">
        <w:rPr>
          <w:rFonts w:ascii="Times New Roman" w:eastAsia="Times New Roman" w:hAnsi="Times New Roman" w:cs="Times New Roman"/>
          <w:color w:val="000000"/>
        </w:rPr>
        <w:t>̄:/ or /</w:t>
      </w:r>
      <w:proofErr w:type="spellStart"/>
      <w:r w:rsidRPr="00C7496A">
        <w:rPr>
          <w:rFonts w:ascii="Times New Roman" w:eastAsia="Times New Roman" w:hAnsi="Times New Roman" w:cs="Times New Roman"/>
          <w:color w:val="000000"/>
        </w:rPr>
        <w:t>ɧo</w:t>
      </w:r>
      <w:proofErr w:type="spellEnd"/>
      <w:r w:rsidRPr="00C7496A">
        <w:rPr>
          <w:rFonts w:ascii="Times New Roman" w:eastAsia="Times New Roman" w:hAnsi="Times New Roman" w:cs="Times New Roman"/>
          <w:color w:val="000000"/>
        </w:rPr>
        <w:t>̀:/</w:t>
      </w:r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type of tarantula</w:t>
      </w:r>
      <w:r w:rsidRPr="00C7496A">
        <w:rPr>
          <w:rFonts w:ascii="Times New Roman" w:eastAsia="Times New Roman" w:hAnsi="Times New Roman" w:cs="Times New Roman"/>
          <w:color w:val="000000"/>
        </w:rPr>
        <w:t xml:space="preserve">). </w:t>
      </w:r>
    </w:p>
    <w:p w14:paraId="1149ABA9" w14:textId="77777777" w:rsidR="00D27BE5" w:rsidRPr="00A76A95" w:rsidRDefault="00D27BE5" w:rsidP="00D27BE5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Phrasal tonal phonology is more complex</w:t>
      </w:r>
      <w:r w:rsidRPr="00776E0A">
        <w:rPr>
          <w:rFonts w:ascii="Times New Roman" w:eastAsia="Times New Roman" w:hAnsi="Times New Roman" w:cs="Times New Roman"/>
        </w:rPr>
        <w:t>, when these three kinds o</w:t>
      </w:r>
      <w:r>
        <w:rPr>
          <w:rFonts w:ascii="Times New Roman" w:eastAsia="Times New Roman" w:hAnsi="Times New Roman" w:cs="Times New Roman"/>
        </w:rPr>
        <w:t>f monosyllables appear</w:t>
      </w:r>
      <w:r w:rsidRPr="00776E0A">
        <w:rPr>
          <w:rFonts w:ascii="Times New Roman" w:eastAsia="Times New Roman" w:hAnsi="Times New Roman" w:cs="Times New Roman"/>
        </w:rPr>
        <w:t xml:space="preserve"> in larger </w:t>
      </w:r>
      <w:r>
        <w:rPr>
          <w:rFonts w:ascii="Times New Roman" w:eastAsia="Times New Roman" w:hAnsi="Times New Roman" w:cs="Times New Roman"/>
        </w:rPr>
        <w:t>noun phrases. Some</w:t>
      </w:r>
      <w:r w:rsidRPr="00776E0A">
        <w:rPr>
          <w:rFonts w:ascii="Times New Roman" w:eastAsia="Times New Roman" w:hAnsi="Times New Roman" w:cs="Times New Roman"/>
        </w:rPr>
        <w:t xml:space="preserve"> retain the same </w:t>
      </w:r>
      <w:r>
        <w:rPr>
          <w:rFonts w:ascii="Times New Roman" w:eastAsia="Times New Roman" w:hAnsi="Times New Roman" w:cs="Times New Roman"/>
        </w:rPr>
        <w:t xml:space="preserve">surface tones as </w:t>
      </w:r>
      <w:r w:rsidRPr="00776E0A">
        <w:rPr>
          <w:rFonts w:ascii="Times New Roman" w:eastAsia="Times New Roman" w:hAnsi="Times New Roman" w:cs="Times New Roman"/>
        </w:rPr>
        <w:t>their isolation form, while others seem to</w:t>
      </w:r>
      <w:r>
        <w:rPr>
          <w:rFonts w:ascii="Times New Roman" w:eastAsia="Times New Roman" w:hAnsi="Times New Roman" w:cs="Times New Roman"/>
        </w:rPr>
        <w:t xml:space="preserve"> vary</w:t>
      </w:r>
      <w:r w:rsidRPr="00776E0A">
        <w:rPr>
          <w:rFonts w:ascii="Times New Roman" w:eastAsia="Times New Roman" w:hAnsi="Times New Roman" w:cs="Times New Roman"/>
        </w:rPr>
        <w:t xml:space="preserve"> freely in their surface realization, e.g. /</w:t>
      </w:r>
      <w:r w:rsidRPr="00776E0A">
        <w:rPr>
          <w:rFonts w:ascii="Times New Roman" w:eastAsia="Times New Roman" w:hAnsi="Times New Roman" w:cs="Times New Roman"/>
          <w:color w:val="000000"/>
        </w:rPr>
        <w:t>ˈ</w:t>
      </w:r>
      <w:proofErr w:type="spellStart"/>
      <w:r w:rsidRPr="00776E0A">
        <w:rPr>
          <w:rFonts w:ascii="Times New Roman" w:eastAsia="Times New Roman" w:hAnsi="Times New Roman" w:cs="Times New Roman"/>
          <w:color w:val="000000"/>
        </w:rPr>
        <w:t>tɘ</w:t>
      </w:r>
      <w:proofErr w:type="spellEnd"/>
      <w:r w:rsidRPr="00776E0A">
        <w:rPr>
          <w:rFonts w:ascii="Times New Roman" w:eastAsia="Times New Roman" w:hAnsi="Times New Roman" w:cs="Times New Roman"/>
          <w:color w:val="000000"/>
        </w:rPr>
        <w:t>́</w:t>
      </w:r>
      <w:proofErr w:type="gramStart"/>
      <w:r w:rsidRPr="00776E0A">
        <w:rPr>
          <w:rFonts w:ascii="Times New Roman" w:eastAsia="Times New Roman" w:hAnsi="Times New Roman" w:cs="Times New Roman"/>
          <w:color w:val="000000"/>
        </w:rPr>
        <w:t>:.</w:t>
      </w:r>
      <w:proofErr w:type="spellStart"/>
      <w:proofErr w:type="gramEnd"/>
      <w:r w:rsidRPr="00776E0A">
        <w:rPr>
          <w:rFonts w:ascii="Times New Roman" w:eastAsia="Times New Roman" w:hAnsi="Times New Roman" w:cs="Times New Roman"/>
          <w:color w:val="000000"/>
        </w:rPr>
        <w:t>nɑ</w:t>
      </w:r>
      <w:proofErr w:type="spellEnd"/>
      <w:r w:rsidRPr="00776E0A">
        <w:rPr>
          <w:rFonts w:ascii="Times New Roman" w:eastAsia="Times New Roman" w:hAnsi="Times New Roman" w:cs="Times New Roman"/>
          <w:color w:val="000000"/>
        </w:rPr>
        <w:t xml:space="preserve">̀:/ or </w:t>
      </w:r>
      <w:r w:rsidRPr="00776E0A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color w:val="000000"/>
        </w:rPr>
        <w:t>ˈ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tɘ</w:t>
      </w:r>
      <w:proofErr w:type="spellEnd"/>
      <w:r>
        <w:rPr>
          <w:rFonts w:ascii="Times New Roman" w:eastAsia="Times New Roman" w:hAnsi="Times New Roman" w:cs="Times New Roman"/>
          <w:color w:val="000000"/>
        </w:rPr>
        <w:t>́:.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nɑ</w:t>
      </w:r>
      <w:proofErr w:type="spellEnd"/>
      <w:r>
        <w:rPr>
          <w:rFonts w:ascii="Times New Roman" w:eastAsia="Times New Roman" w:hAnsi="Times New Roman" w:cs="Times New Roman"/>
          <w:color w:val="000000"/>
        </w:rPr>
        <w:t>́:/ ‘</w:t>
      </w:r>
      <w:proofErr w:type="gramStart"/>
      <w:r>
        <w:rPr>
          <w:rFonts w:ascii="Times New Roman" w:eastAsia="Times New Roman" w:hAnsi="Times New Roman" w:cs="Times New Roman"/>
          <w:color w:val="000000"/>
        </w:rPr>
        <w:t>one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mestizo’. </w:t>
      </w:r>
      <w:r w:rsidRPr="00776E0A">
        <w:rPr>
          <w:rFonts w:ascii="Times New Roman" w:eastAsia="Times New Roman" w:hAnsi="Times New Roman" w:cs="Times New Roman"/>
          <w:color w:val="000000"/>
        </w:rPr>
        <w:t>Yet other monosyllables, e.g.</w:t>
      </w:r>
      <w:r>
        <w:rPr>
          <w:rFonts w:ascii="Times New Roman" w:eastAsia="Times New Roman" w:hAnsi="Times New Roman" w:cs="Times New Roman"/>
          <w:color w:val="000000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mɑ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̀:/, exhibit a falling tone when preceded by a H </w:t>
      </w:r>
      <w:r w:rsidRPr="00776E0A">
        <w:rPr>
          <w:rFonts w:ascii="Times New Roman" w:eastAsia="Times New Roman" w:hAnsi="Times New Roman" w:cs="Times New Roman"/>
          <w:color w:val="000000"/>
        </w:rPr>
        <w:t xml:space="preserve">syllable, suggesting probably </w:t>
      </w:r>
      <w:r>
        <w:rPr>
          <w:rFonts w:ascii="Times New Roman" w:eastAsia="Times New Roman" w:hAnsi="Times New Roman" w:cs="Times New Roman"/>
          <w:color w:val="000000"/>
        </w:rPr>
        <w:t xml:space="preserve">latent </w:t>
      </w:r>
      <w:r w:rsidRPr="00776E0A">
        <w:rPr>
          <w:rFonts w:ascii="Times New Roman" w:eastAsia="Times New Roman" w:hAnsi="Times New Roman" w:cs="Times New Roman"/>
          <w:color w:val="000000"/>
        </w:rPr>
        <w:t xml:space="preserve">tone </w:t>
      </w:r>
      <w:proofErr w:type="spellStart"/>
      <w:r w:rsidRPr="00776E0A">
        <w:rPr>
          <w:rFonts w:ascii="Times New Roman" w:eastAsia="Times New Roman" w:hAnsi="Times New Roman" w:cs="Times New Roman"/>
          <w:color w:val="000000"/>
        </w:rPr>
        <w:t>sandhi</w:t>
      </w:r>
      <w:proofErr w:type="spellEnd"/>
      <w:r w:rsidRPr="00776E0A">
        <w:rPr>
          <w:rFonts w:ascii="Times New Roman" w:eastAsia="Times New Roman" w:hAnsi="Times New Roman" w:cs="Times New Roman"/>
          <w:color w:val="000000"/>
        </w:rPr>
        <w:t xml:space="preserve"> phenomena, </w:t>
      </w:r>
      <w:proofErr w:type="spellStart"/>
      <w:r w:rsidRPr="00776E0A">
        <w:rPr>
          <w:rFonts w:ascii="Times New Roman" w:eastAsia="Times New Roman" w:hAnsi="Times New Roman" w:cs="Times New Roman"/>
          <w:color w:val="000000"/>
        </w:rPr>
        <w:t>e.g</w:t>
      </w:r>
      <w:proofErr w:type="spellEnd"/>
      <w:r w:rsidRPr="00776E0A">
        <w:rPr>
          <w:rFonts w:ascii="Times New Roman" w:eastAsia="Times New Roman" w:hAnsi="Times New Roman" w:cs="Times New Roman"/>
          <w:color w:val="000000"/>
        </w:rPr>
        <w:t xml:space="preserve"> /</w:t>
      </w:r>
      <w:r w:rsidRPr="00776E0A">
        <w:rPr>
          <w:rFonts w:ascii="Times New Roman" w:eastAsia="Times New Roman" w:hAnsi="Times New Roman" w:cs="Lucida Sans Unicode"/>
          <w:color w:val="000000"/>
        </w:rPr>
        <w:t>ˈ</w:t>
      </w:r>
      <w:proofErr w:type="spellStart"/>
      <w:r w:rsidRPr="00776E0A">
        <w:rPr>
          <w:rFonts w:ascii="Times New Roman" w:eastAsia="Times New Roman" w:hAnsi="Times New Roman" w:cs="Lucida Sans Unicode"/>
          <w:color w:val="000000"/>
        </w:rPr>
        <w:t>tɘ</w:t>
      </w:r>
      <w:proofErr w:type="spellEnd"/>
      <w:r w:rsidRPr="00776E0A">
        <w:rPr>
          <w:rFonts w:ascii="Times New Roman" w:eastAsia="Times New Roman" w:hAnsi="Times New Roman" w:cs="Lucida Sans Unicode"/>
          <w:color w:val="000000"/>
        </w:rPr>
        <w:t>́</w:t>
      </w:r>
      <w:proofErr w:type="gramStart"/>
      <w:r w:rsidRPr="00776E0A">
        <w:rPr>
          <w:rFonts w:ascii="Times New Roman" w:eastAsia="Times New Roman" w:hAnsi="Times New Roman" w:cs="Lucida Sans Unicode"/>
          <w:color w:val="000000"/>
        </w:rPr>
        <w:t>:.</w:t>
      </w:r>
      <w:proofErr w:type="spellStart"/>
      <w:proofErr w:type="gramEnd"/>
      <w:r w:rsidRPr="00776E0A">
        <w:rPr>
          <w:rFonts w:ascii="Times New Roman" w:eastAsia="Times New Roman" w:hAnsi="Times New Roman" w:cs="Lucida Sans Unicode"/>
          <w:color w:val="000000"/>
        </w:rPr>
        <w:t>mɑ</w:t>
      </w:r>
      <w:proofErr w:type="spellEnd"/>
      <w:r w:rsidRPr="00776E0A">
        <w:rPr>
          <w:rFonts w:ascii="Times New Roman" w:eastAsia="Times New Roman" w:hAnsi="Times New Roman" w:cs="Lucida Sans Unicode"/>
          <w:color w:val="000000"/>
        </w:rPr>
        <w:t>̂:/</w:t>
      </w:r>
      <w:r>
        <w:rPr>
          <w:rFonts w:ascii="Times New Roman" w:eastAsia="Times New Roman" w:hAnsi="Times New Roman" w:cs="Lucida Sans Unicode"/>
          <w:color w:val="000000"/>
        </w:rPr>
        <w:t xml:space="preserve"> (</w:t>
      </w:r>
      <w:proofErr w:type="gramStart"/>
      <w:r>
        <w:rPr>
          <w:rFonts w:ascii="Times New Roman" w:eastAsia="Times New Roman" w:hAnsi="Times New Roman" w:cs="Lucida Sans Unicode"/>
          <w:color w:val="000000"/>
        </w:rPr>
        <w:t>one</w:t>
      </w:r>
      <w:proofErr w:type="gramEnd"/>
      <w:r>
        <w:rPr>
          <w:rFonts w:ascii="Times New Roman" w:eastAsia="Times New Roman" w:hAnsi="Times New Roman" w:cs="Lucida Sans Unicode"/>
          <w:color w:val="000000"/>
        </w:rPr>
        <w:t xml:space="preserve"> clay-lick for </w:t>
      </w:r>
      <w:r w:rsidRPr="00776E0A">
        <w:rPr>
          <w:rFonts w:ascii="Times New Roman" w:eastAsia="Times New Roman" w:hAnsi="Times New Roman" w:cs="Times New Roman"/>
          <w:color w:val="000000"/>
        </w:rPr>
        <w:t xml:space="preserve">parrots). In disyllabic, </w:t>
      </w:r>
      <w:proofErr w:type="spellStart"/>
      <w:r w:rsidRPr="00776E0A">
        <w:rPr>
          <w:rFonts w:ascii="Times New Roman" w:eastAsia="Times New Roman" w:hAnsi="Times New Roman" w:cs="Times New Roman"/>
          <w:color w:val="000000"/>
        </w:rPr>
        <w:t>trisyllabic</w:t>
      </w:r>
      <w:proofErr w:type="spellEnd"/>
      <w:r w:rsidRPr="00776E0A">
        <w:rPr>
          <w:rFonts w:ascii="Times New Roman" w:eastAsia="Times New Roman" w:hAnsi="Times New Roman" w:cs="Times New Roman"/>
          <w:color w:val="000000"/>
        </w:rPr>
        <w:t xml:space="preserve"> and </w:t>
      </w:r>
      <w:proofErr w:type="spellStart"/>
      <w:r w:rsidRPr="00776E0A">
        <w:rPr>
          <w:rFonts w:ascii="Times New Roman" w:eastAsia="Times New Roman" w:hAnsi="Times New Roman" w:cs="Times New Roman"/>
          <w:color w:val="000000"/>
        </w:rPr>
        <w:t>quadrisyllabic</w:t>
      </w:r>
      <w:proofErr w:type="spellEnd"/>
      <w:r w:rsidRPr="00776E0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nouns, tonal and stress patterns generally seem to be more consistent</w:t>
      </w:r>
      <w:r w:rsidRPr="00776E0A">
        <w:rPr>
          <w:rFonts w:ascii="Times New Roman" w:eastAsia="Times New Roman" w:hAnsi="Times New Roman" w:cs="Times New Roman"/>
          <w:color w:val="000000"/>
        </w:rPr>
        <w:t xml:space="preserve"> and tend to be retained both in isolation and in larger </w:t>
      </w:r>
      <w:proofErr w:type="spellStart"/>
      <w:r w:rsidRPr="00776E0A">
        <w:rPr>
          <w:rFonts w:ascii="Times New Roman" w:eastAsia="Times New Roman" w:hAnsi="Times New Roman" w:cs="Times New Roman"/>
          <w:color w:val="000000"/>
        </w:rPr>
        <w:t>intonational</w:t>
      </w:r>
      <w:proofErr w:type="spellEnd"/>
      <w:r w:rsidRPr="00776E0A">
        <w:rPr>
          <w:rFonts w:ascii="Times New Roman" w:eastAsia="Times New Roman" w:hAnsi="Times New Roman" w:cs="Times New Roman"/>
          <w:color w:val="000000"/>
        </w:rPr>
        <w:t xml:space="preserve"> ph</w:t>
      </w:r>
      <w:r>
        <w:rPr>
          <w:rFonts w:ascii="Times New Roman" w:eastAsia="Times New Roman" w:hAnsi="Times New Roman" w:cs="Times New Roman"/>
          <w:color w:val="000000"/>
        </w:rPr>
        <w:t xml:space="preserve">rases. Disyllabic nouns, for instance, surface as L-H or L-L when a glottal stop is in coda position. The association of L with a glottal stop is a feature that occurs in other Panoan languages as well, like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Capanahua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(Loos 1969), and more generally it is an areal feature, found in other parts of Amazonia (Hyman 2010). </w:t>
      </w:r>
      <w:r>
        <w:rPr>
          <w:rFonts w:ascii="Times New Roman" w:hAnsi="Times New Roman" w:cs="Times New Roman"/>
        </w:rPr>
        <w:t xml:space="preserve">So, tone has significant interactions with the glottal stop and </w:t>
      </w:r>
      <w:proofErr w:type="spellStart"/>
      <w:r>
        <w:rPr>
          <w:rFonts w:ascii="Times New Roman" w:hAnsi="Times New Roman" w:cs="Times New Roman"/>
        </w:rPr>
        <w:t>glottalization</w:t>
      </w:r>
      <w:proofErr w:type="spellEnd"/>
      <w:r>
        <w:rPr>
          <w:rFonts w:ascii="Times New Roman" w:hAnsi="Times New Roman" w:cs="Times New Roman"/>
        </w:rPr>
        <w:t xml:space="preserve">, which generally co-occurs with L. </w:t>
      </w:r>
    </w:p>
    <w:p w14:paraId="524B2D10" w14:textId="77777777" w:rsidR="00D27BE5" w:rsidRDefault="00D27BE5" w:rsidP="00D27B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The data above suggest that the underlying tonal system of Amawaka is much more complex than the privative one-tone analysis (/H/ vs. Ø, i.e. lack of tone) that was proposed by Russell and Russell (1959). Evidence from field data suggests either an equipollent (Hyman 2010) two-tone opposition between /H/ and /L/, or a hybrid system, with both equipollent and privative features; that is, /H/ vs. /L/ vs. either Ø or /M/. This first systematic description of Amawaka tone, in conjunction with </w:t>
      </w:r>
      <w:r>
        <w:rPr>
          <w:rFonts w:ascii="Times New Roman" w:hAnsi="Times New Roman"/>
        </w:rPr>
        <w:t xml:space="preserve">ongoing research, is poised to address broader questions concerning interrelationships between surface/underlying tone and other </w:t>
      </w:r>
      <w:proofErr w:type="spellStart"/>
      <w:r>
        <w:rPr>
          <w:rFonts w:ascii="Times New Roman" w:hAnsi="Times New Roman"/>
        </w:rPr>
        <w:t>suprasegmental</w:t>
      </w:r>
      <w:proofErr w:type="spellEnd"/>
      <w:r>
        <w:rPr>
          <w:rFonts w:ascii="Times New Roman" w:hAnsi="Times New Roman"/>
        </w:rPr>
        <w:t xml:space="preserve"> features, such as nasality, </w:t>
      </w:r>
      <w:r>
        <w:rPr>
          <w:rFonts w:ascii="Times New Roman" w:hAnsi="Times New Roman" w:cs="Times New Roman"/>
        </w:rPr>
        <w:t>metrical stress, and intonation.</w:t>
      </w:r>
    </w:p>
    <w:p w14:paraId="290CA145" w14:textId="77777777" w:rsidR="00D27BE5" w:rsidRDefault="00D27BE5" w:rsidP="00D27B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493A177" w14:textId="77777777" w:rsidR="00D27BE5" w:rsidRDefault="00D27BE5" w:rsidP="00D27B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EA6446D" w14:textId="77777777" w:rsidR="00D27BE5" w:rsidRDefault="00D27BE5" w:rsidP="00D27BE5">
      <w:pPr>
        <w:pStyle w:val="Heading2"/>
        <w:spacing w:before="240" w:after="80" w:line="320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14:paraId="1B9BB62F" w14:textId="77777777" w:rsidR="00D27BE5" w:rsidRDefault="00D27BE5" w:rsidP="00D27BE5">
      <w:pPr>
        <w:pStyle w:val="Heading2"/>
        <w:spacing w:before="240" w:after="80" w:line="320" w:lineRule="exact"/>
        <w:rPr>
          <w:rFonts w:ascii="Times New Roman" w:hAnsi="Times New Roman" w:cs="Times New Roman"/>
          <w:color w:val="auto"/>
          <w:sz w:val="24"/>
          <w:szCs w:val="24"/>
        </w:rPr>
      </w:pPr>
      <w:r w:rsidRPr="00A118A8">
        <w:rPr>
          <w:rFonts w:ascii="Times New Roman" w:hAnsi="Times New Roman" w:cs="Times New Roman"/>
          <w:color w:val="auto"/>
          <w:sz w:val="24"/>
          <w:szCs w:val="24"/>
        </w:rPr>
        <w:t>References</w:t>
      </w:r>
    </w:p>
    <w:p w14:paraId="3FA8DF79" w14:textId="77777777" w:rsidR="00D27BE5" w:rsidRDefault="00D27BE5" w:rsidP="00D27BE5"/>
    <w:p w14:paraId="4C91F9DA" w14:textId="77777777" w:rsidR="00D27BE5" w:rsidRPr="00013209" w:rsidRDefault="00D27BE5" w:rsidP="00D27BE5">
      <w:pPr>
        <w:rPr>
          <w:rFonts w:ascii="Times New Roman" w:eastAsia="Times New Roman" w:hAnsi="Times New Roman" w:cs="Times New Roman"/>
          <w:shd w:val="clear" w:color="auto" w:fill="FFFFFF"/>
        </w:rPr>
      </w:pPr>
      <w:proofErr w:type="gramStart"/>
      <w:r w:rsidRPr="00013209">
        <w:rPr>
          <w:rFonts w:ascii="Times New Roman" w:eastAsia="Times New Roman" w:hAnsi="Times New Roman" w:cs="Times New Roman"/>
          <w:shd w:val="clear" w:color="auto" w:fill="FFFFFF"/>
        </w:rPr>
        <w:t>Fleck, David W. 2011.</w:t>
      </w:r>
      <w:proofErr w:type="gramEnd"/>
      <w:r w:rsidRPr="00013209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gramStart"/>
      <w:r w:rsidRPr="00013209">
        <w:rPr>
          <w:rFonts w:ascii="Times New Roman" w:eastAsia="Times New Roman" w:hAnsi="Times New Roman" w:cs="Times New Roman"/>
          <w:shd w:val="clear" w:color="auto" w:fill="FFFFFF"/>
        </w:rPr>
        <w:t>Panoan languages and linguistics.</w:t>
      </w:r>
      <w:proofErr w:type="gramEnd"/>
      <w:r w:rsidRPr="00013209">
        <w:rPr>
          <w:rFonts w:ascii="Times New Roman" w:eastAsia="Times New Roman" w:hAnsi="Times New Roman" w:cs="Times New Roman"/>
          <w:shd w:val="clear" w:color="auto" w:fill="FFFFFF"/>
        </w:rPr>
        <w:t xml:space="preserve"> In Javier </w:t>
      </w:r>
      <w:proofErr w:type="spellStart"/>
      <w:r w:rsidRPr="00013209">
        <w:rPr>
          <w:rFonts w:ascii="Times New Roman" w:eastAsia="Times New Roman" w:hAnsi="Times New Roman" w:cs="Times New Roman"/>
          <w:shd w:val="clear" w:color="auto" w:fill="FFFFFF"/>
        </w:rPr>
        <w:t>Ruedas</w:t>
      </w:r>
      <w:proofErr w:type="spellEnd"/>
      <w:r w:rsidRPr="00013209">
        <w:rPr>
          <w:rFonts w:ascii="Times New Roman" w:eastAsia="Times New Roman" w:hAnsi="Times New Roman" w:cs="Times New Roman"/>
          <w:shd w:val="clear" w:color="auto" w:fill="FFFFFF"/>
        </w:rPr>
        <w:t xml:space="preserve"> and David   </w:t>
      </w:r>
    </w:p>
    <w:p w14:paraId="172AF252" w14:textId="77777777" w:rsidR="00D27BE5" w:rsidRPr="00013209" w:rsidRDefault="00D27BE5" w:rsidP="00D27BE5">
      <w:pPr>
        <w:ind w:firstLine="284"/>
        <w:rPr>
          <w:rFonts w:ascii="Times New Roman" w:eastAsia="Times New Roman" w:hAnsi="Times New Roman" w:cs="Times New Roman"/>
          <w:shd w:val="clear" w:color="auto" w:fill="FFFFFF"/>
        </w:rPr>
      </w:pPr>
      <w:r w:rsidRPr="00013209">
        <w:rPr>
          <w:rFonts w:ascii="Times New Roman" w:eastAsia="Times New Roman" w:hAnsi="Times New Roman" w:cs="Times New Roman"/>
          <w:shd w:val="clear" w:color="auto" w:fill="FFFFFF"/>
        </w:rPr>
        <w:t xml:space="preserve">W. Fleck (Eds.), </w:t>
      </w:r>
      <w:r w:rsidRPr="00013209">
        <w:rPr>
          <w:rFonts w:ascii="Times New Roman" w:eastAsia="Times New Roman" w:hAnsi="Times New Roman" w:cs="Times New Roman"/>
          <w:i/>
          <w:iCs/>
          <w:shd w:val="clear" w:color="auto" w:fill="FFFFFF"/>
        </w:rPr>
        <w:t>Panoan Histories and Interethnic Identities</w:t>
      </w:r>
      <w:r w:rsidRPr="00013209">
        <w:rPr>
          <w:rFonts w:ascii="Times New Roman" w:eastAsia="Times New Roman" w:hAnsi="Times New Roman" w:cs="Times New Roman"/>
          <w:shd w:val="clear" w:color="auto" w:fill="FFFFFF"/>
        </w:rPr>
        <w:t xml:space="preserve">, </w:t>
      </w:r>
      <w:proofErr w:type="gramStart"/>
      <w:r w:rsidRPr="00013209">
        <w:rPr>
          <w:rFonts w:ascii="Times New Roman" w:eastAsia="Times New Roman" w:hAnsi="Times New Roman" w:cs="Times New Roman"/>
          <w:shd w:val="clear" w:color="auto" w:fill="FFFFFF"/>
        </w:rPr>
        <w:t>To</w:t>
      </w:r>
      <w:proofErr w:type="gramEnd"/>
      <w:r w:rsidRPr="00013209">
        <w:rPr>
          <w:rFonts w:ascii="Times New Roman" w:eastAsia="Times New Roman" w:hAnsi="Times New Roman" w:cs="Times New Roman"/>
          <w:shd w:val="clear" w:color="auto" w:fill="FFFFFF"/>
        </w:rPr>
        <w:t xml:space="preserve"> appear.</w:t>
      </w:r>
    </w:p>
    <w:p w14:paraId="659EEA43" w14:textId="77777777" w:rsidR="00D27BE5" w:rsidRPr="00013209" w:rsidRDefault="00D27BE5" w:rsidP="00D27BE5">
      <w:pPr>
        <w:rPr>
          <w:rFonts w:ascii="Times New Roman" w:hAnsi="Times New Roman"/>
        </w:rPr>
      </w:pPr>
      <w:r w:rsidRPr="00013209">
        <w:rPr>
          <w:rFonts w:ascii="Times New Roman" w:hAnsi="Times New Roman"/>
        </w:rPr>
        <w:t xml:space="preserve">Hyman, Larry. 2010. Amazonia and the typology of tone systems. Presented at the </w:t>
      </w:r>
    </w:p>
    <w:p w14:paraId="1C8DE834" w14:textId="77777777" w:rsidR="00D27BE5" w:rsidRPr="00013209" w:rsidRDefault="00D27BE5" w:rsidP="00D27BE5">
      <w:pPr>
        <w:rPr>
          <w:rFonts w:ascii="Times New Roman" w:hAnsi="Times New Roman"/>
        </w:rPr>
      </w:pPr>
      <w:r w:rsidRPr="00013209">
        <w:rPr>
          <w:rFonts w:ascii="Times New Roman" w:hAnsi="Times New Roman"/>
        </w:rPr>
        <w:t xml:space="preserve">     </w:t>
      </w:r>
      <w:proofErr w:type="gramStart"/>
      <w:r w:rsidRPr="00013209">
        <w:rPr>
          <w:rFonts w:ascii="Times New Roman" w:hAnsi="Times New Roman"/>
        </w:rPr>
        <w:t>conference</w:t>
      </w:r>
      <w:proofErr w:type="gramEnd"/>
      <w:r w:rsidRPr="00013209">
        <w:rPr>
          <w:rFonts w:ascii="Times New Roman" w:hAnsi="Times New Roman"/>
        </w:rPr>
        <w:t xml:space="preserve"> </w:t>
      </w:r>
      <w:proofErr w:type="spellStart"/>
      <w:r w:rsidRPr="00013209">
        <w:rPr>
          <w:rFonts w:ascii="Times New Roman" w:hAnsi="Times New Roman"/>
          <w:i/>
          <w:iCs/>
        </w:rPr>
        <w:t>Amazonicas</w:t>
      </w:r>
      <w:proofErr w:type="spellEnd"/>
      <w:r w:rsidRPr="00013209">
        <w:rPr>
          <w:rFonts w:ascii="Times New Roman" w:hAnsi="Times New Roman"/>
          <w:i/>
          <w:iCs/>
        </w:rPr>
        <w:t xml:space="preserve"> III: The structure of the Amazonian languages</w:t>
      </w:r>
      <w:r w:rsidRPr="00013209">
        <w:rPr>
          <w:rFonts w:ascii="Times New Roman" w:hAnsi="Times New Roman"/>
        </w:rPr>
        <w:t xml:space="preserve">. Bogotá. </w:t>
      </w:r>
    </w:p>
    <w:p w14:paraId="0B11E0E5" w14:textId="77777777" w:rsidR="00D27BE5" w:rsidRDefault="00D27BE5" w:rsidP="00D27B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013209">
        <w:rPr>
          <w:rFonts w:ascii="Times New Roman" w:hAnsi="Times New Roman" w:cs="Times New Roman"/>
        </w:rPr>
        <w:t>Loos, Eugene E</w:t>
      </w:r>
      <w:r>
        <w:rPr>
          <w:rFonts w:ascii="Times New Roman" w:hAnsi="Times New Roman" w:cs="Times New Roman"/>
        </w:rPr>
        <w:t xml:space="preserve">. 1969. </w:t>
      </w:r>
      <w:proofErr w:type="gramStart"/>
      <w:r w:rsidRPr="00947CD0">
        <w:rPr>
          <w:rFonts w:ascii="Times New Roman" w:hAnsi="Times New Roman" w:cs="Times New Roman"/>
          <w:i/>
          <w:iCs/>
        </w:rPr>
        <w:t xml:space="preserve">The phonology of </w:t>
      </w:r>
      <w:proofErr w:type="spellStart"/>
      <w:r w:rsidRPr="00947CD0">
        <w:rPr>
          <w:rFonts w:ascii="Times New Roman" w:hAnsi="Times New Roman" w:cs="Times New Roman"/>
          <w:i/>
          <w:iCs/>
        </w:rPr>
        <w:t>Capanahua</w:t>
      </w:r>
      <w:proofErr w:type="spellEnd"/>
      <w:r w:rsidRPr="00947CD0">
        <w:rPr>
          <w:rFonts w:ascii="Times New Roman" w:hAnsi="Times New Roman" w:cs="Times New Roman"/>
          <w:i/>
          <w:iCs/>
        </w:rPr>
        <w:t xml:space="preserve"> and its grammatical basis</w:t>
      </w:r>
      <w:r>
        <w:rPr>
          <w:rFonts w:ascii="Times New Roman" w:hAnsi="Times New Roman" w:cs="Times New Roman"/>
          <w:i/>
          <w:iCs/>
        </w:rPr>
        <w:t>.</w:t>
      </w:r>
      <w:proofErr w:type="gramEnd"/>
      <w:r>
        <w:rPr>
          <w:rFonts w:ascii="Times New Roman" w:hAnsi="Times New Roman" w:cs="Times New Roman"/>
          <w:i/>
          <w:iCs/>
        </w:rPr>
        <w:t xml:space="preserve">      </w:t>
      </w:r>
    </w:p>
    <w:p w14:paraId="47ED680A" w14:textId="77777777" w:rsidR="00D27BE5" w:rsidRDefault="00D27BE5" w:rsidP="00D27BE5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 w:cs="Times New Roman"/>
        </w:rPr>
      </w:pPr>
      <w:r w:rsidRPr="00947CD0">
        <w:rPr>
          <w:rFonts w:ascii="Times New Roman" w:hAnsi="Times New Roman" w:cs="Times New Roman"/>
        </w:rPr>
        <w:t>Norm</w:t>
      </w:r>
      <w:r>
        <w:rPr>
          <w:rFonts w:ascii="Times New Roman" w:hAnsi="Times New Roman" w:cs="Times New Roman"/>
        </w:rPr>
        <w:t>an: SIL and U. Oklahoma.</w:t>
      </w:r>
    </w:p>
    <w:p w14:paraId="79BD1FF8" w14:textId="77777777" w:rsidR="00D27BE5" w:rsidRDefault="00D27BE5" w:rsidP="00D27B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Russell, Robert &amp; Dolores. 1959. </w:t>
      </w:r>
      <w:proofErr w:type="spellStart"/>
      <w:r>
        <w:rPr>
          <w:rFonts w:ascii="Times New Roman" w:hAnsi="Times New Roman" w:cs="Times New Roman"/>
        </w:rPr>
        <w:t>Syntactotonemics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Amahuaca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Pano</w:t>
      </w:r>
      <w:proofErr w:type="spellEnd"/>
      <w:r>
        <w:rPr>
          <w:rFonts w:ascii="Times New Roman" w:hAnsi="Times New Roman" w:cs="Times New Roman"/>
        </w:rPr>
        <w:t xml:space="preserve">). </w:t>
      </w:r>
      <w:proofErr w:type="spellStart"/>
      <w:r w:rsidRPr="00D5705C">
        <w:rPr>
          <w:rFonts w:ascii="Times New Roman" w:hAnsi="Times New Roman" w:cs="Times New Roman"/>
          <w:i/>
          <w:iCs/>
        </w:rPr>
        <w:t>Série</w:t>
      </w:r>
      <w:proofErr w:type="spellEnd"/>
      <w:r w:rsidRPr="00D5705C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  </w:t>
      </w:r>
    </w:p>
    <w:p w14:paraId="67807337" w14:textId="77777777" w:rsidR="00D27BE5" w:rsidRDefault="00D27BE5" w:rsidP="00D27B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  </w:t>
      </w:r>
      <w:proofErr w:type="spellStart"/>
      <w:r w:rsidRPr="00D5705C">
        <w:rPr>
          <w:rFonts w:ascii="Times New Roman" w:hAnsi="Times New Roman" w:cs="Times New Roman"/>
          <w:i/>
          <w:iCs/>
        </w:rPr>
        <w:t>Lingüistica</w:t>
      </w:r>
      <w:proofErr w:type="spellEnd"/>
      <w:r w:rsidRPr="00D5705C">
        <w:rPr>
          <w:rFonts w:ascii="Times New Roman" w:hAnsi="Times New Roman" w:cs="Times New Roman"/>
          <w:i/>
          <w:iCs/>
        </w:rPr>
        <w:t xml:space="preserve"> Especial</w:t>
      </w:r>
      <w:r>
        <w:rPr>
          <w:rFonts w:ascii="Times New Roman" w:hAnsi="Times New Roman" w:cs="Times New Roman"/>
        </w:rPr>
        <w:t xml:space="preserve">, 128-167. </w:t>
      </w:r>
      <w:proofErr w:type="spellStart"/>
      <w:r>
        <w:rPr>
          <w:rFonts w:ascii="Times New Roman" w:hAnsi="Times New Roman" w:cs="Times New Roman"/>
        </w:rPr>
        <w:t>Publicaçoes</w:t>
      </w:r>
      <w:proofErr w:type="spellEnd"/>
      <w:r>
        <w:rPr>
          <w:rFonts w:ascii="Times New Roman" w:hAnsi="Times New Roman" w:cs="Times New Roman"/>
        </w:rPr>
        <w:t xml:space="preserve"> do </w:t>
      </w:r>
      <w:proofErr w:type="spellStart"/>
      <w:r>
        <w:rPr>
          <w:rFonts w:ascii="Times New Roman" w:hAnsi="Times New Roman" w:cs="Times New Roman"/>
        </w:rPr>
        <w:t>Museu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Nacional</w:t>
      </w:r>
      <w:proofErr w:type="spellEnd"/>
      <w:r>
        <w:rPr>
          <w:rFonts w:ascii="Times New Roman" w:hAnsi="Times New Roman" w:cs="Times New Roman"/>
        </w:rPr>
        <w:t xml:space="preserve">, Rio de Janeiro,   </w:t>
      </w:r>
    </w:p>
    <w:p w14:paraId="45D0E437" w14:textId="77777777" w:rsidR="00D27BE5" w:rsidRPr="00947CD0" w:rsidRDefault="00D27BE5" w:rsidP="00D27B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spellStart"/>
      <w:r>
        <w:rPr>
          <w:rFonts w:ascii="Times New Roman" w:hAnsi="Times New Roman" w:cs="Times New Roman"/>
        </w:rPr>
        <w:t>Brasil</w:t>
      </w:r>
      <w:proofErr w:type="spellEnd"/>
      <w:r>
        <w:rPr>
          <w:rFonts w:ascii="Times New Roman" w:hAnsi="Times New Roman" w:cs="Times New Roman"/>
        </w:rPr>
        <w:t>.</w:t>
      </w:r>
    </w:p>
    <w:p w14:paraId="79CFE6A5" w14:textId="77777777" w:rsidR="00D27BE5" w:rsidRDefault="00D27BE5" w:rsidP="00D27B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7D051E3" w14:textId="77777777" w:rsidR="00D27BE5" w:rsidRDefault="00D27BE5" w:rsidP="00D27B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DE23460" w14:textId="77777777" w:rsidR="00D27BE5" w:rsidRPr="0094056B" w:rsidRDefault="00D27BE5" w:rsidP="00D27BE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A002894" w14:textId="77777777" w:rsidR="00D27BE5" w:rsidRDefault="00D27BE5" w:rsidP="00D27BE5">
      <w:pPr>
        <w:rPr>
          <w:rFonts w:ascii="Times New Roman" w:hAnsi="Times New Roman" w:cs="Times New Roman"/>
        </w:rPr>
      </w:pPr>
    </w:p>
    <w:p w14:paraId="7321B092" w14:textId="77777777" w:rsidR="00D27BE5" w:rsidRDefault="00D27BE5" w:rsidP="00D27BE5">
      <w:pPr>
        <w:ind w:firstLine="720"/>
        <w:rPr>
          <w:rFonts w:ascii="Times New Roman" w:hAnsi="Times New Roman" w:cs="Times New Roman"/>
        </w:rPr>
      </w:pPr>
    </w:p>
    <w:p w14:paraId="6E7FC626" w14:textId="77777777" w:rsidR="00D27BE5" w:rsidRPr="000E4C0E" w:rsidRDefault="00D27BE5" w:rsidP="00D27BE5">
      <w:pPr>
        <w:rPr>
          <w:lang w:val="es-ES_tradnl"/>
        </w:rPr>
      </w:pPr>
    </w:p>
    <w:p w14:paraId="36E19C69" w14:textId="77777777" w:rsidR="00616F86" w:rsidRDefault="00616F86"/>
    <w:sectPr w:rsidR="00616F86" w:rsidSect="00BB47F9">
      <w:pgSz w:w="11900" w:h="16840"/>
      <w:pgMar w:top="1440" w:right="1800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A9A"/>
    <w:rsid w:val="00616F86"/>
    <w:rsid w:val="007B0BC1"/>
    <w:rsid w:val="00B54545"/>
    <w:rsid w:val="00D27BE5"/>
    <w:rsid w:val="00D9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69AD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BE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7BE5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27B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BE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7BE5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27B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3444</Characters>
  <Application>Microsoft Macintosh Word</Application>
  <DocSecurity>0</DocSecurity>
  <Lines>28</Lines>
  <Paragraphs>8</Paragraphs>
  <ScaleCrop>false</ScaleCrop>
  <Company>University of Zurich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Charitini Karadamou</dc:creator>
  <cp:keywords/>
  <dc:description/>
  <cp:lastModifiedBy>Charitini Karadamou</cp:lastModifiedBy>
  <cp:revision>2</cp:revision>
  <dcterms:created xsi:type="dcterms:W3CDTF">2014-10-13T11:08:00Z</dcterms:created>
  <dcterms:modified xsi:type="dcterms:W3CDTF">2014-10-13T11:08:00Z</dcterms:modified>
</cp:coreProperties>
</file>